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4FE0" w14:textId="5115A0BA" w:rsidR="00EE32D3" w:rsidRPr="00EE32D3" w:rsidRDefault="00EE32D3" w:rsidP="00F06F4D">
      <w:pPr>
        <w:pStyle w:val="ChapterTitle"/>
        <w:tabs>
          <w:tab w:val="left" w:pos="5812"/>
          <w:tab w:val="left" w:pos="5954"/>
          <w:tab w:val="left" w:pos="6096"/>
          <w:tab w:val="left" w:pos="6237"/>
        </w:tabs>
        <w:spacing w:after="240" w:line="240" w:lineRule="auto"/>
        <w:ind w:left="0" w:right="-28"/>
        <w:rPr>
          <w:bCs/>
          <w:sz w:val="28"/>
        </w:rPr>
      </w:pPr>
      <w:bookmarkStart w:id="0" w:name="_Hlk105752661"/>
      <w:r w:rsidRPr="00EE32D3">
        <w:rPr>
          <w:bCs/>
          <w:sz w:val="28"/>
        </w:rPr>
        <w:t>Valorization strategies of technological and therapeutic properties o</w:t>
      </w:r>
      <w:r>
        <w:rPr>
          <w:bCs/>
          <w:sz w:val="28"/>
        </w:rPr>
        <w:t xml:space="preserve">f </w:t>
      </w:r>
      <w:r w:rsidRPr="00EE32D3">
        <w:rPr>
          <w:bCs/>
          <w:sz w:val="28"/>
        </w:rPr>
        <w:t>orange by-products</w:t>
      </w:r>
    </w:p>
    <w:bookmarkEnd w:id="0"/>
    <w:p w14:paraId="620B3CAB" w14:textId="2AD662AB" w:rsidR="00EE32D3" w:rsidRPr="00EE32D3" w:rsidRDefault="00AB15EC" w:rsidP="00F06F4D">
      <w:pPr>
        <w:pStyle w:val="Author"/>
        <w:spacing w:after="240" w:line="276" w:lineRule="auto"/>
        <w:rPr>
          <w:sz w:val="24"/>
          <w:lang w:val="it-IT"/>
        </w:rPr>
      </w:pPr>
      <w:r>
        <w:rPr>
          <w:sz w:val="24"/>
          <w:lang w:val="it-IT"/>
        </w:rPr>
        <w:t xml:space="preserve">Paola Campana, </w:t>
      </w:r>
      <w:r w:rsidR="00EE32D3" w:rsidRPr="00EE32D3">
        <w:rPr>
          <w:sz w:val="24"/>
          <w:lang w:val="it-IT"/>
        </w:rPr>
        <w:t xml:space="preserve">Raffaella Preti, Anna Maria </w:t>
      </w:r>
      <w:proofErr w:type="spellStart"/>
      <w:r w:rsidR="00EE32D3" w:rsidRPr="00EE32D3">
        <w:rPr>
          <w:sz w:val="24"/>
          <w:lang w:val="it-IT"/>
        </w:rPr>
        <w:t>Tarola</w:t>
      </w:r>
      <w:proofErr w:type="spellEnd"/>
    </w:p>
    <w:p w14:paraId="642360C8" w14:textId="77777777" w:rsidR="00EE32D3" w:rsidRPr="00EE32D3" w:rsidRDefault="00EE32D3" w:rsidP="00EE32D3">
      <w:pPr>
        <w:pStyle w:val="Affiliation"/>
        <w:spacing w:line="276" w:lineRule="auto"/>
        <w:rPr>
          <w:lang w:val="it-IT"/>
        </w:rPr>
      </w:pPr>
      <w:r w:rsidRPr="00EE32D3">
        <w:rPr>
          <w:lang w:val="it-IT"/>
        </w:rPr>
        <w:t xml:space="preserve">Department of Management, Sapienza University of Rome, Via del Castro Laurenziano 9- 00161, Rome, </w:t>
      </w:r>
      <w:proofErr w:type="spellStart"/>
      <w:r w:rsidRPr="00EE32D3">
        <w:rPr>
          <w:lang w:val="it-IT"/>
        </w:rPr>
        <w:t>Italy</w:t>
      </w:r>
      <w:proofErr w:type="spellEnd"/>
    </w:p>
    <w:p w14:paraId="736275E3" w14:textId="49D3D0EB" w:rsidR="00EE32D3" w:rsidRDefault="00EE32D3" w:rsidP="00EE32D3">
      <w:pPr>
        <w:pStyle w:val="Affiliation"/>
        <w:spacing w:after="0" w:line="276" w:lineRule="auto"/>
      </w:pPr>
      <w:r w:rsidRPr="00E633F7">
        <w:t>paola.campana@uniroma1.it</w:t>
      </w:r>
      <w:r>
        <w:t xml:space="preserve"> and ORCID 1 0000-0002-0786-0965,</w:t>
      </w:r>
    </w:p>
    <w:p w14:paraId="7EB7D201" w14:textId="5BBBD198" w:rsidR="00EE32D3" w:rsidRDefault="00EE32D3" w:rsidP="00EE32D3">
      <w:pPr>
        <w:pStyle w:val="Affiliation"/>
        <w:spacing w:after="0" w:line="276" w:lineRule="auto"/>
      </w:pPr>
      <w:r>
        <w:t xml:space="preserve">raffaella.preti@uniroma1.it and ORCID </w:t>
      </w:r>
      <w:r w:rsidRPr="00657601">
        <w:t>0000-0003-0109-0303</w:t>
      </w:r>
      <w:r>
        <w:t xml:space="preserve">; annamaria.tarola@uniroma1.it and ORCID </w:t>
      </w:r>
      <w:r w:rsidRPr="00657601">
        <w:t>0000-0001-6821-5129</w:t>
      </w:r>
    </w:p>
    <w:p w14:paraId="4F64A74F" w14:textId="63735B89" w:rsidR="00EE32D3" w:rsidRDefault="00EE32D3" w:rsidP="00EE32D3">
      <w:pPr>
        <w:pStyle w:val="Affiliation"/>
        <w:spacing w:after="0" w:line="276" w:lineRule="auto"/>
      </w:pPr>
    </w:p>
    <w:p w14:paraId="51AFD54B" w14:textId="2431DA56" w:rsidR="00EE32D3" w:rsidRPr="00DE3577" w:rsidRDefault="00EE32D3" w:rsidP="00EE32D3">
      <w:pPr>
        <w:pStyle w:val="Affiliation"/>
        <w:spacing w:line="276" w:lineRule="auto"/>
        <w:jc w:val="both"/>
      </w:pPr>
      <w:r w:rsidRPr="00EE32D3">
        <w:t>Corresponding author: Paola Campana</w:t>
      </w:r>
      <w:r>
        <w:t xml:space="preserve">, </w:t>
      </w:r>
      <w:r w:rsidRPr="00E633F7">
        <w:t>paola.campana@uniroma1.it</w:t>
      </w:r>
    </w:p>
    <w:p w14:paraId="61F73F98" w14:textId="77777777" w:rsidR="007B567F" w:rsidRPr="00DE3577"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2007E14F" w14:textId="77777777" w:rsidR="00DE3577" w:rsidRPr="00DE3577" w:rsidRDefault="004225DE" w:rsidP="00DE3577">
      <w:pPr>
        <w:pStyle w:val="Abstract"/>
        <w:tabs>
          <w:tab w:val="left" w:pos="6379"/>
        </w:tabs>
        <w:spacing w:line="276" w:lineRule="auto"/>
        <w:ind w:left="0" w:right="-28"/>
        <w:rPr>
          <w:bCs/>
          <w:sz w:val="22"/>
          <w:szCs w:val="22"/>
        </w:rPr>
      </w:pPr>
      <w:r w:rsidRPr="00DE3577">
        <w:rPr>
          <w:b/>
          <w:sz w:val="22"/>
        </w:rPr>
        <w:t>Abstract</w:t>
      </w:r>
      <w:r w:rsidRPr="00EE32D3">
        <w:rPr>
          <w:b/>
          <w:sz w:val="22"/>
        </w:rPr>
        <w:t>.</w:t>
      </w:r>
      <w:r w:rsidRPr="00EE32D3">
        <w:rPr>
          <w:sz w:val="22"/>
        </w:rPr>
        <w:t xml:space="preserve"> </w:t>
      </w:r>
      <w:r w:rsidR="00DE3577" w:rsidRPr="00DE3577">
        <w:rPr>
          <w:bCs/>
          <w:sz w:val="22"/>
          <w:szCs w:val="22"/>
        </w:rPr>
        <w:t xml:space="preserve">Orange by-products are generated from the production of citrus juice and consist </w:t>
      </w:r>
      <w:r w:rsidR="00DE3577" w:rsidRPr="00DE3577">
        <w:rPr>
          <w:sz w:val="22"/>
          <w:szCs w:val="22"/>
        </w:rPr>
        <w:t>about</w:t>
      </w:r>
      <w:r w:rsidR="00DE3577" w:rsidRPr="00DE3577">
        <w:rPr>
          <w:bCs/>
          <w:sz w:val="22"/>
          <w:szCs w:val="22"/>
        </w:rPr>
        <w:t xml:space="preserve"> 45%–60% of the fruit. It has been estimated that global orange juice production could generate between 0.8 to 1 million tons of by-products each year This waste represents for the producers not only an underutilized commodity, but a source of environmental pollution and a heavy cost for its disposal.</w:t>
      </w:r>
    </w:p>
    <w:p w14:paraId="695B4CCB" w14:textId="77777777" w:rsidR="00DE3577" w:rsidRPr="00DE3577" w:rsidRDefault="00DE3577" w:rsidP="00DE3577">
      <w:pPr>
        <w:pStyle w:val="Abstract"/>
        <w:tabs>
          <w:tab w:val="left" w:pos="6379"/>
        </w:tabs>
        <w:spacing w:line="276" w:lineRule="auto"/>
        <w:ind w:left="0" w:right="-28"/>
        <w:rPr>
          <w:bCs/>
          <w:sz w:val="22"/>
          <w:szCs w:val="22"/>
        </w:rPr>
      </w:pPr>
      <w:r w:rsidRPr="00DE3577">
        <w:rPr>
          <w:bCs/>
          <w:sz w:val="22"/>
          <w:szCs w:val="22"/>
        </w:rPr>
        <w:t xml:space="preserve">The most common processes implemented for improve their management is the use as fertilizers or as animal feed, as well as other minor uses. Recently, many alternatives have been proposed to add value to these residues. Most of them aim to exploit the higher dietary fiber, phenolic and antioxidant values contained in the peel of orange and pomace compared with the fruit and the presence of characteristic beneficial compounds present only in the peel, such as limonoids, alkaloids, pectin and essential oils. Starting from this evidence, valuable molecules generated from orange waste can be used in food, cosmetic, or pharma industry. Other interesting applications reported in literature involve the production of bioethanol, enzymes, adsorbent materials, food packaging, paper and fabric. </w:t>
      </w:r>
    </w:p>
    <w:p w14:paraId="6E9DF151" w14:textId="77777777" w:rsidR="00DE3577" w:rsidRPr="00DE3577" w:rsidRDefault="00DE3577" w:rsidP="00DE3577">
      <w:pPr>
        <w:pStyle w:val="Abstract"/>
        <w:tabs>
          <w:tab w:val="left" w:pos="6379"/>
        </w:tabs>
        <w:spacing w:line="276" w:lineRule="auto"/>
        <w:ind w:left="0" w:right="-28"/>
        <w:rPr>
          <w:bCs/>
          <w:sz w:val="22"/>
          <w:szCs w:val="22"/>
        </w:rPr>
      </w:pPr>
      <w:r w:rsidRPr="00DE3577">
        <w:rPr>
          <w:bCs/>
          <w:sz w:val="22"/>
          <w:szCs w:val="22"/>
        </w:rPr>
        <w:t>The purpose of this paper is to examine a variety of different novel products derived from this waste as a key strategy for the application of the circular economy in the orange juice processing industries.</w:t>
      </w:r>
    </w:p>
    <w:p w14:paraId="38C60B63" w14:textId="720346AF" w:rsidR="004225DE" w:rsidRPr="00E576E1" w:rsidRDefault="004225DE" w:rsidP="00DE3577">
      <w:pPr>
        <w:pStyle w:val="Abstract"/>
        <w:tabs>
          <w:tab w:val="left" w:pos="6379"/>
        </w:tabs>
        <w:spacing w:line="276" w:lineRule="auto"/>
        <w:ind w:left="0" w:right="-28"/>
        <w:rPr>
          <w:snapToGrid/>
          <w:sz w:val="22"/>
          <w:lang w:val="en-GB"/>
        </w:rPr>
      </w:pPr>
    </w:p>
    <w:p w14:paraId="232EB79C" w14:textId="77777777" w:rsidR="00DE3577"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DE3577" w:rsidRPr="00DE3577">
        <w:rPr>
          <w:snapToGrid/>
          <w:sz w:val="22"/>
        </w:rPr>
        <w:t>Technological innovation, environmental pollution, circular economy.</w:t>
      </w:r>
    </w:p>
    <w:p w14:paraId="0C95E03F" w14:textId="6E5DE533"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7AE8EF34" w14:textId="4020CD51" w:rsidR="008C685C" w:rsidRDefault="008C685C" w:rsidP="00656D17">
      <w:pPr>
        <w:pStyle w:val="Titolo1"/>
        <w:numPr>
          <w:ilvl w:val="1"/>
          <w:numId w:val="46"/>
        </w:numPr>
        <w:spacing w:before="0" w:after="0" w:line="276" w:lineRule="auto"/>
        <w:rPr>
          <w:snapToGrid w:val="0"/>
        </w:rPr>
      </w:pPr>
      <w:r>
        <w:rPr>
          <w:snapToGrid w:val="0"/>
        </w:rPr>
        <w:t>Introduction</w:t>
      </w:r>
    </w:p>
    <w:p w14:paraId="0489E3E6" w14:textId="3F04B1E9" w:rsidR="00797C73" w:rsidRPr="00772DA0" w:rsidRDefault="004A6270" w:rsidP="00FA0EBD">
      <w:pPr>
        <w:pStyle w:val="Abstract"/>
        <w:tabs>
          <w:tab w:val="left" w:pos="6379"/>
        </w:tabs>
        <w:spacing w:line="276" w:lineRule="auto"/>
        <w:ind w:left="0" w:right="-30"/>
        <w:rPr>
          <w:sz w:val="24"/>
          <w:szCs w:val="24"/>
        </w:rPr>
      </w:pPr>
      <w:r w:rsidRPr="00E66483">
        <w:rPr>
          <w:sz w:val="24"/>
          <w:szCs w:val="24"/>
        </w:rPr>
        <w:t xml:space="preserve">About 24% of world production of citrus is in the Mediterranean countries of Spain, Italy, Greece, Egypt, Turkey and Morocco with Brazil (24%) being </w:t>
      </w:r>
      <w:r w:rsidRPr="00E66483">
        <w:rPr>
          <w:sz w:val="24"/>
          <w:szCs w:val="24"/>
        </w:rPr>
        <w:lastRenderedPageBreak/>
        <w:t>major individual citrus producing countries</w:t>
      </w:r>
      <w:r>
        <w:rPr>
          <w:sz w:val="24"/>
          <w:szCs w:val="24"/>
        </w:rPr>
        <w:t xml:space="preserve">. </w:t>
      </w:r>
      <w:r w:rsidR="00671E30" w:rsidRPr="00772DA0">
        <w:rPr>
          <w:snapToGrid/>
          <w:sz w:val="24"/>
        </w:rPr>
        <w:t>Fruit and vegetables</w:t>
      </w:r>
      <w:r w:rsidR="0080415B" w:rsidRPr="00772DA0">
        <w:rPr>
          <w:snapToGrid/>
          <w:sz w:val="24"/>
        </w:rPr>
        <w:t xml:space="preserve"> are the most responsible for food waste in all supply chain stages, i.e., around 45%, and approximately 21.7% of this food waste is generated at the processing and manufacturing stages </w:t>
      </w:r>
      <w:r w:rsidR="00334D42">
        <w:rPr>
          <w:snapToGrid/>
          <w:sz w:val="24"/>
        </w:rPr>
        <w:t>(Alves de Castro et al., 2020)</w:t>
      </w:r>
      <w:r w:rsidR="0080415B" w:rsidRPr="00772DA0">
        <w:rPr>
          <w:snapToGrid/>
          <w:sz w:val="24"/>
        </w:rPr>
        <w:t>.</w:t>
      </w:r>
      <w:r w:rsidR="00715B10">
        <w:rPr>
          <w:snapToGrid/>
          <w:sz w:val="24"/>
        </w:rPr>
        <w:t xml:space="preserve"> </w:t>
      </w:r>
      <w:r w:rsidR="0080415B" w:rsidRPr="00772DA0">
        <w:rPr>
          <w:snapToGrid/>
          <w:sz w:val="24"/>
        </w:rPr>
        <w:t xml:space="preserve">In particular, </w:t>
      </w:r>
      <w:r w:rsidR="00493129">
        <w:rPr>
          <w:snapToGrid/>
          <w:sz w:val="24"/>
        </w:rPr>
        <w:t>t</w:t>
      </w:r>
      <w:r w:rsidR="00F037D0" w:rsidRPr="00772DA0">
        <w:rPr>
          <w:snapToGrid/>
          <w:sz w:val="24"/>
        </w:rPr>
        <w:t xml:space="preserve">he global </w:t>
      </w:r>
      <w:r w:rsidR="008A67D4">
        <w:rPr>
          <w:snapToGrid/>
          <w:sz w:val="24"/>
        </w:rPr>
        <w:t xml:space="preserve">sweet </w:t>
      </w:r>
      <w:r w:rsidR="00F037D0" w:rsidRPr="00772DA0">
        <w:rPr>
          <w:snapToGrid/>
          <w:sz w:val="24"/>
        </w:rPr>
        <w:t>orange</w:t>
      </w:r>
      <w:r w:rsidR="008A67D4">
        <w:rPr>
          <w:snapToGrid/>
          <w:sz w:val="24"/>
        </w:rPr>
        <w:t xml:space="preserve"> (</w:t>
      </w:r>
      <w:r w:rsidR="008A67D4" w:rsidRPr="008A67D4">
        <w:rPr>
          <w:i/>
          <w:iCs/>
          <w:snapToGrid/>
          <w:sz w:val="24"/>
        </w:rPr>
        <w:t>Citrus sinensis</w:t>
      </w:r>
      <w:r w:rsidR="008A67D4">
        <w:rPr>
          <w:snapToGrid/>
          <w:sz w:val="24"/>
        </w:rPr>
        <w:t>)</w:t>
      </w:r>
      <w:r w:rsidR="00F037D0" w:rsidRPr="00772DA0">
        <w:rPr>
          <w:snapToGrid/>
          <w:sz w:val="24"/>
        </w:rPr>
        <w:t xml:space="preserve"> juice production is estimated to generate between 0.8 to 1 million tons of by-products, or waste, each year</w:t>
      </w:r>
      <w:r w:rsidR="00C25306" w:rsidRPr="00772DA0">
        <w:rPr>
          <w:snapToGrid/>
          <w:sz w:val="24"/>
        </w:rPr>
        <w:t>, and represent one of the largest sources of food waste worldwide (Ravindran and Jaiswal, 2016).</w:t>
      </w:r>
      <w:r w:rsidR="00F037D0" w:rsidRPr="00772DA0">
        <w:rPr>
          <w:snapToGrid/>
          <w:sz w:val="24"/>
        </w:rPr>
        <w:t xml:space="preserve"> </w:t>
      </w:r>
      <w:r w:rsidR="00C25306" w:rsidRPr="00772DA0">
        <w:rPr>
          <w:snapToGrid/>
          <w:sz w:val="24"/>
        </w:rPr>
        <w:t>The by-products from orange processing account</w:t>
      </w:r>
      <w:r w:rsidR="00C25306" w:rsidRPr="00772DA0">
        <w:rPr>
          <w:sz w:val="24"/>
          <w:szCs w:val="24"/>
        </w:rPr>
        <w:t xml:space="preserve"> for over half the weight of the incoming raw material: roughly 45 per cent is accounted for by the peel, 6 per cent by the pulp, and 3.5 per cent by the citrus molasses. </w:t>
      </w:r>
      <w:r w:rsidR="00F037D0" w:rsidRPr="00772DA0">
        <w:rPr>
          <w:sz w:val="24"/>
          <w:szCs w:val="24"/>
        </w:rPr>
        <w:t>T</w:t>
      </w:r>
      <w:r w:rsidR="0080415B" w:rsidRPr="00772DA0">
        <w:rPr>
          <w:sz w:val="24"/>
          <w:szCs w:val="24"/>
        </w:rPr>
        <w:t>h</w:t>
      </w:r>
      <w:r w:rsidR="00F037D0" w:rsidRPr="00772DA0">
        <w:rPr>
          <w:sz w:val="24"/>
          <w:szCs w:val="24"/>
        </w:rPr>
        <w:t xml:space="preserve">is waste can represent a serious environmental problem with important impact for the agri-food industries and the population, </w:t>
      </w:r>
      <w:r w:rsidR="00F037D0" w:rsidRPr="00772DA0">
        <w:rPr>
          <w:snapToGrid/>
          <w:sz w:val="24"/>
          <w:szCs w:val="24"/>
        </w:rPr>
        <w:t>as may cause phytotoxicity phenomena, contamination of the water bodies and deterioration of drinking water quality, death of sensitive marine organisms</w:t>
      </w:r>
      <w:r w:rsidR="004251DF" w:rsidRPr="00772DA0">
        <w:rPr>
          <w:snapToGrid/>
          <w:sz w:val="24"/>
          <w:szCs w:val="24"/>
        </w:rPr>
        <w:t xml:space="preserve"> and </w:t>
      </w:r>
      <w:r w:rsidR="00F037D0" w:rsidRPr="00772DA0">
        <w:rPr>
          <w:snapToGrid/>
          <w:sz w:val="24"/>
          <w:szCs w:val="24"/>
        </w:rPr>
        <w:t>inhibition of seed germination</w:t>
      </w:r>
      <w:r w:rsidR="004251DF" w:rsidRPr="00772DA0">
        <w:rPr>
          <w:snapToGrid/>
          <w:sz w:val="24"/>
          <w:szCs w:val="24"/>
        </w:rPr>
        <w:t xml:space="preserve"> </w:t>
      </w:r>
      <w:r w:rsidR="00F037D0" w:rsidRPr="00772DA0">
        <w:rPr>
          <w:snapToGrid/>
          <w:sz w:val="24"/>
          <w:szCs w:val="24"/>
        </w:rPr>
        <w:t>(</w:t>
      </w:r>
      <w:r w:rsidR="00334D42">
        <w:rPr>
          <w:snapToGrid/>
          <w:sz w:val="24"/>
          <w:szCs w:val="24"/>
        </w:rPr>
        <w:t>Castro Munoz et al., 2022</w:t>
      </w:r>
      <w:r w:rsidR="00F037D0" w:rsidRPr="00772DA0">
        <w:rPr>
          <w:snapToGrid/>
          <w:sz w:val="24"/>
          <w:szCs w:val="24"/>
        </w:rPr>
        <w:t xml:space="preserve">). When fruit is processed, parts such as the core, peel, pips, and kernel are discarded, even if these by-products contain large </w:t>
      </w:r>
      <w:r w:rsidR="00772DA0" w:rsidRPr="00772DA0">
        <w:rPr>
          <w:snapToGrid/>
          <w:sz w:val="24"/>
          <w:szCs w:val="24"/>
        </w:rPr>
        <w:t>number</w:t>
      </w:r>
      <w:r w:rsidR="00772DA0">
        <w:rPr>
          <w:snapToGrid/>
          <w:sz w:val="24"/>
          <w:szCs w:val="24"/>
        </w:rPr>
        <w:t xml:space="preserve"> and amount</w:t>
      </w:r>
      <w:r w:rsidR="00F037D0" w:rsidRPr="00772DA0">
        <w:rPr>
          <w:snapToGrid/>
          <w:sz w:val="24"/>
          <w:szCs w:val="24"/>
        </w:rPr>
        <w:t xml:space="preserve"> of </w:t>
      </w:r>
      <w:r w:rsidR="0080415B" w:rsidRPr="00772DA0">
        <w:rPr>
          <w:snapToGrid/>
          <w:sz w:val="24"/>
          <w:szCs w:val="24"/>
        </w:rPr>
        <w:t xml:space="preserve">valuable components that can represent a resource and not a </w:t>
      </w:r>
      <w:proofErr w:type="spellStart"/>
      <w:proofErr w:type="gramStart"/>
      <w:r w:rsidR="0080415B" w:rsidRPr="00772DA0">
        <w:rPr>
          <w:snapToGrid/>
          <w:sz w:val="24"/>
          <w:szCs w:val="24"/>
        </w:rPr>
        <w:t>waste.The</w:t>
      </w:r>
      <w:proofErr w:type="spellEnd"/>
      <w:proofErr w:type="gramEnd"/>
      <w:r w:rsidR="0080415B" w:rsidRPr="00772DA0">
        <w:rPr>
          <w:snapToGrid/>
          <w:sz w:val="24"/>
          <w:szCs w:val="24"/>
        </w:rPr>
        <w:t xml:space="preserve"> most common uses to recover this waste are as animal feed or as fertilizer, or they are disposed of in landfills or incinerated.</w:t>
      </w:r>
      <w:r w:rsidR="0080415B" w:rsidRPr="00772DA0">
        <w:rPr>
          <w:sz w:val="24"/>
          <w:szCs w:val="24"/>
        </w:rPr>
        <w:t xml:space="preserve"> </w:t>
      </w:r>
    </w:p>
    <w:p w14:paraId="3046389C" w14:textId="49C10342" w:rsidR="00F037D0" w:rsidRPr="00772DA0" w:rsidRDefault="00797C73" w:rsidP="00FA0EBD">
      <w:pPr>
        <w:pStyle w:val="Abstract"/>
        <w:tabs>
          <w:tab w:val="left" w:pos="6379"/>
        </w:tabs>
        <w:spacing w:line="276" w:lineRule="auto"/>
        <w:ind w:left="0" w:right="-30"/>
        <w:rPr>
          <w:sz w:val="24"/>
          <w:szCs w:val="24"/>
        </w:rPr>
      </w:pPr>
      <w:r w:rsidRPr="00772DA0">
        <w:rPr>
          <w:sz w:val="24"/>
          <w:szCs w:val="24"/>
        </w:rPr>
        <w:t>P</w:t>
      </w:r>
      <w:r w:rsidR="0080415B" w:rsidRPr="00772DA0">
        <w:rPr>
          <w:sz w:val="24"/>
          <w:szCs w:val="24"/>
        </w:rPr>
        <w:t>revious studies have reported higher dietary fiber values from the peel of orange and pomace, and also higher levels of phenolic compounds and antioxidant capacity as compared with the fruit</w:t>
      </w:r>
      <w:r w:rsidR="00517CC2">
        <w:rPr>
          <w:sz w:val="24"/>
          <w:szCs w:val="24"/>
        </w:rPr>
        <w:t xml:space="preserve"> (Liu et al., 2021).</w:t>
      </w:r>
      <w:r w:rsidRPr="00772DA0">
        <w:rPr>
          <w:sz w:val="24"/>
          <w:szCs w:val="24"/>
        </w:rPr>
        <w:t xml:space="preserve"> </w:t>
      </w:r>
    </w:p>
    <w:p w14:paraId="2D164834" w14:textId="33A40CC0" w:rsidR="00B55A4E" w:rsidRDefault="00772DA0" w:rsidP="00B55A4E">
      <w:pPr>
        <w:rPr>
          <w:sz w:val="24"/>
          <w:szCs w:val="24"/>
        </w:rPr>
      </w:pPr>
      <w:r>
        <w:rPr>
          <w:sz w:val="24"/>
          <w:szCs w:val="24"/>
        </w:rPr>
        <w:t xml:space="preserve">The aim of this paper is to examine the several applications </w:t>
      </w:r>
      <w:r w:rsidR="00656D17">
        <w:rPr>
          <w:sz w:val="24"/>
          <w:szCs w:val="24"/>
        </w:rPr>
        <w:t>to valorize</w:t>
      </w:r>
      <w:r>
        <w:rPr>
          <w:sz w:val="24"/>
          <w:szCs w:val="24"/>
        </w:rPr>
        <w:t xml:space="preserve"> the </w:t>
      </w:r>
      <w:r w:rsidR="00023F90" w:rsidRPr="00772DA0">
        <w:rPr>
          <w:sz w:val="24"/>
          <w:szCs w:val="24"/>
        </w:rPr>
        <w:t>compounds hidden in orange by-products</w:t>
      </w:r>
      <w:r>
        <w:rPr>
          <w:sz w:val="24"/>
          <w:szCs w:val="24"/>
        </w:rPr>
        <w:t xml:space="preserve">, </w:t>
      </w:r>
      <w:r w:rsidR="00B55A4E" w:rsidRPr="00772DA0">
        <w:rPr>
          <w:sz w:val="24"/>
          <w:szCs w:val="24"/>
        </w:rPr>
        <w:t>such as food additives, functional foods, nutraceuticals, cosmetics, pharmaceuticals, and bio-packaging</w:t>
      </w:r>
      <w:r w:rsidR="00140F61">
        <w:rPr>
          <w:sz w:val="24"/>
          <w:szCs w:val="24"/>
        </w:rPr>
        <w:t>.</w:t>
      </w:r>
    </w:p>
    <w:p w14:paraId="37322801" w14:textId="77777777" w:rsidR="00140F61" w:rsidRPr="00DC1BF5" w:rsidRDefault="00140F61" w:rsidP="00B55A4E">
      <w:pPr>
        <w:rPr>
          <w:sz w:val="24"/>
          <w:szCs w:val="24"/>
        </w:rPr>
      </w:pPr>
    </w:p>
    <w:p w14:paraId="65FFBDE2" w14:textId="3064ACCB" w:rsidR="0080415B" w:rsidRDefault="00656D17" w:rsidP="00656D17">
      <w:pPr>
        <w:pStyle w:val="Titolo1"/>
        <w:numPr>
          <w:ilvl w:val="1"/>
          <w:numId w:val="46"/>
        </w:numPr>
        <w:spacing w:before="0" w:after="0" w:line="276" w:lineRule="auto"/>
        <w:rPr>
          <w:snapToGrid w:val="0"/>
        </w:rPr>
      </w:pPr>
      <w:r w:rsidRPr="00656D17">
        <w:rPr>
          <w:snapToGrid w:val="0"/>
        </w:rPr>
        <w:t xml:space="preserve"> Antioxidant compounds </w:t>
      </w:r>
    </w:p>
    <w:p w14:paraId="6D762615" w14:textId="5228AF12" w:rsidR="00891A9C" w:rsidRPr="00395A44" w:rsidRDefault="00A304C9" w:rsidP="0097702A">
      <w:pPr>
        <w:spacing w:line="276" w:lineRule="auto"/>
        <w:rPr>
          <w:sz w:val="24"/>
          <w:szCs w:val="24"/>
        </w:rPr>
      </w:pPr>
      <w:r w:rsidRPr="00395A44">
        <w:rPr>
          <w:sz w:val="24"/>
          <w:szCs w:val="24"/>
        </w:rPr>
        <w:t xml:space="preserve">Phytochemical and nutritional assessments show that citrus peels contain a variety of functional compounds, including flavonoids, limonoids, essential oil and pectin, which could be used for medicinal purposes (Hou et al., 2019). </w:t>
      </w:r>
      <w:r w:rsidR="00A0237A" w:rsidRPr="00395A44">
        <w:rPr>
          <w:sz w:val="24"/>
          <w:szCs w:val="24"/>
        </w:rPr>
        <w:t>Citrus by –products is a major source of phenolic compounds;</w:t>
      </w:r>
      <w:r w:rsidR="00006743" w:rsidRPr="00395A44">
        <w:rPr>
          <w:sz w:val="24"/>
          <w:szCs w:val="24"/>
        </w:rPr>
        <w:t xml:space="preserve"> and peel are reported to possess highest amounts of </w:t>
      </w:r>
      <w:r w:rsidR="00E66483" w:rsidRPr="00395A44">
        <w:rPr>
          <w:sz w:val="24"/>
          <w:szCs w:val="24"/>
        </w:rPr>
        <w:t xml:space="preserve">polyphenols </w:t>
      </w:r>
      <w:r w:rsidR="00006743" w:rsidRPr="00395A44">
        <w:rPr>
          <w:sz w:val="24"/>
          <w:szCs w:val="24"/>
        </w:rPr>
        <w:t>compared to other</w:t>
      </w:r>
      <w:r w:rsidR="00006743" w:rsidRPr="00006743">
        <w:rPr>
          <w:sz w:val="24"/>
          <w:szCs w:val="24"/>
        </w:rPr>
        <w:t xml:space="preserve"> </w:t>
      </w:r>
      <w:r w:rsidR="00006743" w:rsidRPr="00395A44">
        <w:rPr>
          <w:sz w:val="24"/>
          <w:szCs w:val="24"/>
        </w:rPr>
        <w:t>edible parts of the fruit</w:t>
      </w:r>
      <w:r w:rsidR="007B4E5C" w:rsidRPr="00395A44">
        <w:rPr>
          <w:sz w:val="24"/>
          <w:szCs w:val="24"/>
        </w:rPr>
        <w:t>, with a total phenol content in peel of 736 mg/Kg GAE (Ra</w:t>
      </w:r>
      <w:r w:rsidR="00140F61">
        <w:rPr>
          <w:sz w:val="24"/>
          <w:szCs w:val="24"/>
        </w:rPr>
        <w:t>fiq</w:t>
      </w:r>
      <w:r w:rsidR="007B4E5C" w:rsidRPr="00395A44">
        <w:rPr>
          <w:sz w:val="24"/>
          <w:szCs w:val="24"/>
        </w:rPr>
        <w:t xml:space="preserve"> et al. 201</w:t>
      </w:r>
      <w:r w:rsidR="00140F61">
        <w:rPr>
          <w:sz w:val="24"/>
          <w:szCs w:val="24"/>
        </w:rPr>
        <w:t>8</w:t>
      </w:r>
      <w:r w:rsidR="007B4E5C" w:rsidRPr="00395A44">
        <w:rPr>
          <w:sz w:val="24"/>
          <w:szCs w:val="24"/>
        </w:rPr>
        <w:t xml:space="preserve">). </w:t>
      </w:r>
      <w:r w:rsidR="0020128B" w:rsidRPr="00395A44">
        <w:rPr>
          <w:sz w:val="24"/>
          <w:szCs w:val="24"/>
        </w:rPr>
        <w:t>F</w:t>
      </w:r>
      <w:r w:rsidR="00583CB7" w:rsidRPr="00395A44">
        <w:rPr>
          <w:sz w:val="24"/>
          <w:szCs w:val="24"/>
        </w:rPr>
        <w:t>lavonoids are the most abundant</w:t>
      </w:r>
      <w:r w:rsidR="00093B1C" w:rsidRPr="00395A44">
        <w:rPr>
          <w:sz w:val="24"/>
          <w:szCs w:val="24"/>
        </w:rPr>
        <w:t>, with</w:t>
      </w:r>
      <w:r w:rsidR="00583CB7" w:rsidRPr="00395A44">
        <w:rPr>
          <w:sz w:val="24"/>
          <w:szCs w:val="24"/>
        </w:rPr>
        <w:t xml:space="preserve"> </w:t>
      </w:r>
      <w:r w:rsidR="00093B1C" w:rsidRPr="00395A44">
        <w:rPr>
          <w:sz w:val="24"/>
          <w:szCs w:val="24"/>
        </w:rPr>
        <w:lastRenderedPageBreak/>
        <w:t xml:space="preserve">more than 60 types of flavonoids isolated and identified. They </w:t>
      </w:r>
      <w:r w:rsidR="00583CB7" w:rsidRPr="00395A44">
        <w:rPr>
          <w:sz w:val="24"/>
          <w:szCs w:val="24"/>
        </w:rPr>
        <w:t xml:space="preserve">include </w:t>
      </w:r>
      <w:r w:rsidR="008F7969" w:rsidRPr="00395A44">
        <w:rPr>
          <w:sz w:val="24"/>
          <w:szCs w:val="24"/>
        </w:rPr>
        <w:t xml:space="preserve">naringin, hesperidin, </w:t>
      </w:r>
      <w:proofErr w:type="spellStart"/>
      <w:r w:rsidR="008F7969" w:rsidRPr="00395A44">
        <w:rPr>
          <w:sz w:val="24"/>
          <w:szCs w:val="24"/>
        </w:rPr>
        <w:t>eriocitrin</w:t>
      </w:r>
      <w:proofErr w:type="spellEnd"/>
      <w:r w:rsidR="008F7969" w:rsidRPr="00395A44">
        <w:rPr>
          <w:sz w:val="24"/>
          <w:szCs w:val="24"/>
        </w:rPr>
        <w:t xml:space="preserve">, narirutin, </w:t>
      </w:r>
      <w:proofErr w:type="spellStart"/>
      <w:r w:rsidR="008F7969" w:rsidRPr="00395A44">
        <w:rPr>
          <w:sz w:val="24"/>
          <w:szCs w:val="24"/>
        </w:rPr>
        <w:t>rutin</w:t>
      </w:r>
      <w:proofErr w:type="spellEnd"/>
      <w:r w:rsidR="008F7969" w:rsidRPr="00395A44">
        <w:rPr>
          <w:sz w:val="24"/>
          <w:szCs w:val="24"/>
        </w:rPr>
        <w:t xml:space="preserve">, and </w:t>
      </w:r>
      <w:proofErr w:type="spellStart"/>
      <w:r w:rsidR="008F7969" w:rsidRPr="00395A44">
        <w:rPr>
          <w:sz w:val="24"/>
          <w:szCs w:val="24"/>
        </w:rPr>
        <w:t>tangeretin</w:t>
      </w:r>
      <w:proofErr w:type="spellEnd"/>
      <w:r w:rsidR="008F7969" w:rsidRPr="00395A44">
        <w:rPr>
          <w:sz w:val="24"/>
          <w:szCs w:val="24"/>
        </w:rPr>
        <w:t xml:space="preserve"> </w:t>
      </w:r>
      <w:r w:rsidR="00583CB7" w:rsidRPr="00395A44">
        <w:rPr>
          <w:sz w:val="24"/>
          <w:szCs w:val="24"/>
        </w:rPr>
        <w:t xml:space="preserve">hesperidin, naringenin, narirutin, and </w:t>
      </w:r>
      <w:proofErr w:type="spellStart"/>
      <w:r w:rsidR="00583CB7" w:rsidRPr="00395A44">
        <w:rPr>
          <w:sz w:val="24"/>
          <w:szCs w:val="24"/>
        </w:rPr>
        <w:t>neohesperidin</w:t>
      </w:r>
      <w:proofErr w:type="spellEnd"/>
      <w:r w:rsidR="00583CB7" w:rsidRPr="00395A44">
        <w:rPr>
          <w:sz w:val="24"/>
          <w:szCs w:val="24"/>
        </w:rPr>
        <w:t xml:space="preserve">, and have different biological activities such as antioxidant, anticancer, antiviral, cardiovascular and </w:t>
      </w:r>
      <w:proofErr w:type="spellStart"/>
      <w:r w:rsidR="00583CB7" w:rsidRPr="00395A44">
        <w:rPr>
          <w:sz w:val="24"/>
          <w:szCs w:val="24"/>
        </w:rPr>
        <w:t>antinflammatory</w:t>
      </w:r>
      <w:proofErr w:type="spellEnd"/>
      <w:r w:rsidR="00583CB7" w:rsidRPr="00395A44">
        <w:rPr>
          <w:sz w:val="24"/>
          <w:szCs w:val="24"/>
        </w:rPr>
        <w:t xml:space="preserve"> beneficial properties. Such characteristics have attracted attention and </w:t>
      </w:r>
      <w:r w:rsidR="00E66483" w:rsidRPr="00395A44">
        <w:rPr>
          <w:sz w:val="24"/>
          <w:szCs w:val="24"/>
        </w:rPr>
        <w:t xml:space="preserve">peel has been </w:t>
      </w:r>
      <w:r w:rsidR="00583CB7" w:rsidRPr="00395A44">
        <w:rPr>
          <w:sz w:val="24"/>
          <w:szCs w:val="24"/>
        </w:rPr>
        <w:t xml:space="preserve">proposed to be used as </w:t>
      </w:r>
      <w:r w:rsidR="00A0237A" w:rsidRPr="00395A44">
        <w:rPr>
          <w:sz w:val="24"/>
          <w:szCs w:val="24"/>
        </w:rPr>
        <w:t xml:space="preserve">functional </w:t>
      </w:r>
      <w:r w:rsidR="00E66483" w:rsidRPr="00395A44">
        <w:rPr>
          <w:sz w:val="24"/>
          <w:szCs w:val="24"/>
        </w:rPr>
        <w:t>ingredient</w:t>
      </w:r>
      <w:r w:rsidR="00A0237A" w:rsidRPr="00395A44">
        <w:rPr>
          <w:sz w:val="24"/>
          <w:szCs w:val="24"/>
        </w:rPr>
        <w:t xml:space="preserve"> in </w:t>
      </w:r>
      <w:r w:rsidR="00583CB7" w:rsidRPr="00395A44">
        <w:rPr>
          <w:sz w:val="24"/>
          <w:szCs w:val="24"/>
        </w:rPr>
        <w:t>cosmetics</w:t>
      </w:r>
      <w:r w:rsidR="00A0237A" w:rsidRPr="00395A44">
        <w:rPr>
          <w:sz w:val="24"/>
          <w:szCs w:val="24"/>
        </w:rPr>
        <w:t xml:space="preserve">, nutraceuticals and as functional foods </w:t>
      </w:r>
      <w:r w:rsidR="00583CB7" w:rsidRPr="00395A44">
        <w:rPr>
          <w:sz w:val="24"/>
          <w:szCs w:val="24"/>
        </w:rPr>
        <w:t>in</w:t>
      </w:r>
      <w:r w:rsidR="00A0237A" w:rsidRPr="00395A44">
        <w:rPr>
          <w:sz w:val="24"/>
          <w:szCs w:val="24"/>
        </w:rPr>
        <w:t xml:space="preserve"> their raw material for additive processes</w:t>
      </w:r>
      <w:r w:rsidR="00583CB7" w:rsidRPr="00395A44">
        <w:rPr>
          <w:sz w:val="24"/>
          <w:szCs w:val="24"/>
        </w:rPr>
        <w:t xml:space="preserve">. </w:t>
      </w:r>
      <w:r w:rsidR="00891A9C" w:rsidRPr="00395A44">
        <w:rPr>
          <w:sz w:val="24"/>
          <w:szCs w:val="24"/>
        </w:rPr>
        <w:t>These perspectives are of particular interest considering that the global market of functional food ingredients is estimated to be USD 98 billion in 2021, and it is expected to grow up to USD 137 billion by 2026</w:t>
      </w:r>
      <w:r w:rsidR="00D66B05">
        <w:rPr>
          <w:sz w:val="24"/>
          <w:szCs w:val="24"/>
        </w:rPr>
        <w:t xml:space="preserve"> (Castro-Munoz et al., 2021)</w:t>
      </w:r>
      <w:r w:rsidR="00891A9C" w:rsidRPr="00395A44">
        <w:rPr>
          <w:sz w:val="24"/>
          <w:szCs w:val="24"/>
        </w:rPr>
        <w:t>.</w:t>
      </w:r>
    </w:p>
    <w:p w14:paraId="45263161" w14:textId="62DA65D6" w:rsidR="00EA3373" w:rsidRPr="00395A44" w:rsidRDefault="00EA3373" w:rsidP="00A0237A">
      <w:pPr>
        <w:spacing w:line="276" w:lineRule="auto"/>
        <w:rPr>
          <w:sz w:val="24"/>
          <w:szCs w:val="24"/>
        </w:rPr>
      </w:pPr>
      <w:r w:rsidRPr="00395A44">
        <w:rPr>
          <w:sz w:val="24"/>
          <w:szCs w:val="24"/>
        </w:rPr>
        <w:t>Limonoids are a series of natural tetracyclic triterpenoids compounds</w:t>
      </w:r>
      <w:r w:rsidR="00B30997" w:rsidRPr="00395A44">
        <w:rPr>
          <w:sz w:val="24"/>
          <w:szCs w:val="24"/>
        </w:rPr>
        <w:t xml:space="preserve"> that have demonstrated to exert many biological activities </w:t>
      </w:r>
      <w:r w:rsidR="00B30997" w:rsidRPr="00395A44">
        <w:rPr>
          <w:i/>
          <w:iCs/>
          <w:sz w:val="24"/>
          <w:szCs w:val="24"/>
        </w:rPr>
        <w:t>in vitro</w:t>
      </w:r>
      <w:r w:rsidR="00B30997" w:rsidRPr="00395A44">
        <w:rPr>
          <w:sz w:val="24"/>
          <w:szCs w:val="24"/>
        </w:rPr>
        <w:t xml:space="preserve"> including antioxidant, antibacterial, antiangiogenic and anti-inflammatory effects</w:t>
      </w:r>
      <w:r w:rsidR="00E66483" w:rsidRPr="00395A44">
        <w:rPr>
          <w:sz w:val="24"/>
          <w:szCs w:val="24"/>
        </w:rPr>
        <w:t>.</w:t>
      </w:r>
    </w:p>
    <w:p w14:paraId="1E605057" w14:textId="267D8E58" w:rsidR="00A0237A" w:rsidRPr="00395A44" w:rsidRDefault="00A0237A" w:rsidP="006E49C6">
      <w:pPr>
        <w:spacing w:line="276" w:lineRule="auto"/>
        <w:rPr>
          <w:sz w:val="24"/>
          <w:szCs w:val="24"/>
        </w:rPr>
      </w:pPr>
      <w:r w:rsidRPr="00395A44">
        <w:rPr>
          <w:sz w:val="24"/>
          <w:szCs w:val="24"/>
        </w:rPr>
        <w:t xml:space="preserve">In general, conventional extraction of bioactive compounds from </w:t>
      </w:r>
      <w:proofErr w:type="spellStart"/>
      <w:r w:rsidRPr="00395A44">
        <w:rPr>
          <w:sz w:val="24"/>
          <w:szCs w:val="24"/>
        </w:rPr>
        <w:t>agro</w:t>
      </w:r>
      <w:proofErr w:type="spellEnd"/>
      <w:r w:rsidRPr="00395A44">
        <w:rPr>
          <w:sz w:val="24"/>
          <w:szCs w:val="24"/>
        </w:rPr>
        <w:t>-food waste and by products is carried out with three consecutive steps: (1) pretreatment, (2) extraction, and (3) purification and conservation (</w:t>
      </w:r>
      <w:proofErr w:type="spellStart"/>
      <w:r w:rsidRPr="00395A44">
        <w:rPr>
          <w:sz w:val="24"/>
          <w:szCs w:val="24"/>
        </w:rPr>
        <w:t>Fierascu</w:t>
      </w:r>
      <w:proofErr w:type="spellEnd"/>
      <w:r w:rsidRPr="00395A44">
        <w:rPr>
          <w:sz w:val="24"/>
          <w:szCs w:val="24"/>
        </w:rPr>
        <w:t xml:space="preserve"> et al., 2019</w:t>
      </w:r>
      <w:r w:rsidR="00D66B05">
        <w:rPr>
          <w:sz w:val="24"/>
          <w:szCs w:val="24"/>
        </w:rPr>
        <w:t>).</w:t>
      </w:r>
      <w:r w:rsidR="006E49C6" w:rsidRPr="00395A44">
        <w:rPr>
          <w:sz w:val="24"/>
          <w:szCs w:val="24"/>
        </w:rPr>
        <w:t xml:space="preserve"> For the extraction of citrus flavonoids, organic solvent extraction is the most widely used because of its ease of use and efficiency. </w:t>
      </w:r>
    </w:p>
    <w:p w14:paraId="19631433" w14:textId="088B7B11" w:rsidR="00C9567E" w:rsidRPr="00AC1263" w:rsidRDefault="008F08EA" w:rsidP="00AC1263">
      <w:pPr>
        <w:spacing w:line="276" w:lineRule="auto"/>
        <w:rPr>
          <w:sz w:val="24"/>
          <w:szCs w:val="24"/>
        </w:rPr>
      </w:pPr>
      <w:r w:rsidRPr="00395A44">
        <w:rPr>
          <w:sz w:val="24"/>
          <w:szCs w:val="24"/>
        </w:rPr>
        <w:t xml:space="preserve">The antioxidant capacity of orange peel extract has been proved by </w:t>
      </w:r>
      <w:r w:rsidRPr="00395A44">
        <w:rPr>
          <w:i/>
          <w:iCs/>
          <w:sz w:val="24"/>
          <w:szCs w:val="24"/>
        </w:rPr>
        <w:t>in vitro</w:t>
      </w:r>
      <w:r w:rsidRPr="00395A44">
        <w:rPr>
          <w:sz w:val="24"/>
          <w:szCs w:val="24"/>
        </w:rPr>
        <w:t xml:space="preserve"> chemical assays, such as ferric reducing antioxidant power (FRAP), oxygen</w:t>
      </w:r>
      <w:r w:rsidRPr="00AC1263">
        <w:rPr>
          <w:sz w:val="24"/>
          <w:szCs w:val="24"/>
        </w:rPr>
        <w:t xml:space="preserve"> radical absorbance capacity (ORAC) and 2,2-Diphenyl-1-picrylhydrazyl (DPPH) (</w:t>
      </w:r>
      <w:r w:rsidR="00C50C5E">
        <w:rPr>
          <w:sz w:val="24"/>
          <w:szCs w:val="24"/>
        </w:rPr>
        <w:t>Liew et al., 2018)</w:t>
      </w:r>
      <w:r w:rsidRPr="00AC1263">
        <w:rPr>
          <w:sz w:val="24"/>
          <w:szCs w:val="24"/>
        </w:rPr>
        <w:t xml:space="preserve"> and in vivo on animal models (Chen et al., 2013).</w:t>
      </w:r>
      <w:r w:rsidR="005A2B1B">
        <w:rPr>
          <w:sz w:val="24"/>
          <w:szCs w:val="24"/>
        </w:rPr>
        <w:t xml:space="preserve"> </w:t>
      </w:r>
      <w:r w:rsidR="00C9567E" w:rsidRPr="00AC1263">
        <w:rPr>
          <w:sz w:val="24"/>
          <w:szCs w:val="24"/>
        </w:rPr>
        <w:t xml:space="preserve">The antioxidant capacity demonstrated to be related to the flavonoid content and </w:t>
      </w:r>
      <w:r w:rsidR="002B2C53" w:rsidRPr="00AC1263">
        <w:rPr>
          <w:sz w:val="24"/>
          <w:szCs w:val="24"/>
        </w:rPr>
        <w:t>in fact</w:t>
      </w:r>
      <w:r w:rsidR="00C9567E" w:rsidRPr="00AC1263">
        <w:rPr>
          <w:sz w:val="24"/>
          <w:szCs w:val="24"/>
        </w:rPr>
        <w:t xml:space="preserve"> different orange </w:t>
      </w:r>
      <w:r w:rsidR="002D2D4A" w:rsidRPr="00AC1263">
        <w:rPr>
          <w:sz w:val="24"/>
          <w:szCs w:val="24"/>
        </w:rPr>
        <w:t>varieties</w:t>
      </w:r>
      <w:r w:rsidR="00C9567E" w:rsidRPr="00AC1263">
        <w:rPr>
          <w:sz w:val="24"/>
          <w:szCs w:val="24"/>
        </w:rPr>
        <w:t xml:space="preserve"> had different capacities.</w:t>
      </w:r>
    </w:p>
    <w:p w14:paraId="6C56F714" w14:textId="5F51BC1D" w:rsidR="00A0237A" w:rsidRDefault="00A0237A" w:rsidP="00656D17"/>
    <w:p w14:paraId="2F8D18D2" w14:textId="01CFC12E" w:rsidR="007B4E5C" w:rsidRDefault="007B4E5C" w:rsidP="007B4E5C">
      <w:pPr>
        <w:pStyle w:val="Titolo1"/>
        <w:numPr>
          <w:ilvl w:val="1"/>
          <w:numId w:val="46"/>
        </w:numPr>
        <w:spacing w:before="0" w:after="0" w:line="276" w:lineRule="auto"/>
        <w:rPr>
          <w:snapToGrid w:val="0"/>
        </w:rPr>
      </w:pPr>
      <w:r>
        <w:rPr>
          <w:snapToGrid w:val="0"/>
        </w:rPr>
        <w:t>Dietary fiber</w:t>
      </w:r>
      <w:r w:rsidRPr="00656D17">
        <w:rPr>
          <w:snapToGrid w:val="0"/>
        </w:rPr>
        <w:t xml:space="preserve"> </w:t>
      </w:r>
    </w:p>
    <w:p w14:paraId="1A32C500" w14:textId="69A8162F" w:rsidR="000F63E0" w:rsidRPr="00AC1263" w:rsidRDefault="000F63E0" w:rsidP="00AC1263">
      <w:pPr>
        <w:spacing w:line="276" w:lineRule="auto"/>
        <w:rPr>
          <w:sz w:val="24"/>
          <w:szCs w:val="24"/>
        </w:rPr>
      </w:pPr>
      <w:r w:rsidRPr="00AC1263">
        <w:rPr>
          <w:sz w:val="24"/>
          <w:szCs w:val="24"/>
        </w:rPr>
        <w:t xml:space="preserve">Regular consumption of dietary fiber </w:t>
      </w:r>
      <w:r w:rsidR="00F95FB8" w:rsidRPr="00AC1263">
        <w:rPr>
          <w:sz w:val="24"/>
          <w:szCs w:val="24"/>
        </w:rPr>
        <w:t xml:space="preserve">is recommended </w:t>
      </w:r>
      <w:r w:rsidRPr="00AC1263">
        <w:rPr>
          <w:sz w:val="24"/>
          <w:szCs w:val="24"/>
        </w:rPr>
        <w:t>for the prevention of gastrointestinal</w:t>
      </w:r>
      <w:r w:rsidR="00F95FB8" w:rsidRPr="00AC1263">
        <w:rPr>
          <w:sz w:val="24"/>
          <w:szCs w:val="24"/>
        </w:rPr>
        <w:t xml:space="preserve">, </w:t>
      </w:r>
      <w:r w:rsidRPr="00AC1263">
        <w:rPr>
          <w:sz w:val="24"/>
          <w:szCs w:val="24"/>
        </w:rPr>
        <w:t>cardiovascular diseases, diabetes, hypercholesterolemia and obesity</w:t>
      </w:r>
      <w:r w:rsidR="00125DB2" w:rsidRPr="00AC1263">
        <w:rPr>
          <w:sz w:val="24"/>
          <w:szCs w:val="24"/>
        </w:rPr>
        <w:t>.</w:t>
      </w:r>
    </w:p>
    <w:p w14:paraId="31F96EEB" w14:textId="06A922DB" w:rsidR="00150D0E" w:rsidRDefault="00150D0E" w:rsidP="00AC1263">
      <w:pPr>
        <w:pStyle w:val="Abstract"/>
        <w:tabs>
          <w:tab w:val="left" w:pos="6379"/>
        </w:tabs>
        <w:spacing w:line="276" w:lineRule="auto"/>
        <w:ind w:left="0" w:right="-30"/>
        <w:rPr>
          <w:snapToGrid/>
          <w:sz w:val="24"/>
          <w:szCs w:val="24"/>
        </w:rPr>
      </w:pPr>
      <w:r w:rsidRPr="00AC1263">
        <w:rPr>
          <w:snapToGrid/>
          <w:sz w:val="24"/>
          <w:szCs w:val="24"/>
        </w:rPr>
        <w:t xml:space="preserve">The effectiveness of citrus peel in lowering the plasma liver cholesterol, serum triglyceride level, serum total cholesterol, liver total lipids, and liver cholesterol is proven by many epidemiological studies. The peel </w:t>
      </w:r>
      <w:r w:rsidR="00395A44" w:rsidRPr="00AC1263">
        <w:rPr>
          <w:snapToGrid/>
          <w:sz w:val="24"/>
          <w:szCs w:val="24"/>
        </w:rPr>
        <w:t>fiber</w:t>
      </w:r>
      <w:r w:rsidRPr="00AC1263">
        <w:rPr>
          <w:snapToGrid/>
          <w:sz w:val="24"/>
          <w:szCs w:val="24"/>
        </w:rPr>
        <w:t xml:space="preserve"> derived from orange fruit is involved in the improvement in intestinal </w:t>
      </w:r>
      <w:r w:rsidRPr="00AC1263">
        <w:rPr>
          <w:snapToGrid/>
          <w:sz w:val="24"/>
          <w:szCs w:val="24"/>
        </w:rPr>
        <w:lastRenderedPageBreak/>
        <w:t xml:space="preserve">function and health. Peel, pulp and peel </w:t>
      </w:r>
      <w:r w:rsidR="00395A44" w:rsidRPr="00AC1263">
        <w:rPr>
          <w:snapToGrid/>
          <w:sz w:val="24"/>
          <w:szCs w:val="24"/>
        </w:rPr>
        <w:t>fiber</w:t>
      </w:r>
      <w:r w:rsidRPr="00AC1263">
        <w:rPr>
          <w:snapToGrid/>
          <w:sz w:val="24"/>
          <w:szCs w:val="24"/>
        </w:rPr>
        <w:t xml:space="preserve"> from Citrus </w:t>
      </w:r>
      <w:proofErr w:type="spellStart"/>
      <w:r w:rsidRPr="00AC1263">
        <w:rPr>
          <w:snapToGrid/>
          <w:sz w:val="24"/>
          <w:szCs w:val="24"/>
        </w:rPr>
        <w:t>hystrix</w:t>
      </w:r>
      <w:proofErr w:type="spellEnd"/>
      <w:r w:rsidRPr="00AC1263">
        <w:rPr>
          <w:snapToGrid/>
          <w:sz w:val="24"/>
          <w:szCs w:val="24"/>
        </w:rPr>
        <w:t xml:space="preserve"> and Citrus maxima (red and white</w:t>
      </w:r>
      <w:r w:rsidRPr="00150D0E">
        <w:rPr>
          <w:snapToGrid/>
          <w:sz w:val="24"/>
          <w:szCs w:val="24"/>
        </w:rPr>
        <w:t xml:space="preserve"> variety), could be used as potential dietary </w:t>
      </w:r>
      <w:r w:rsidR="00395A44" w:rsidRPr="00150D0E">
        <w:rPr>
          <w:snapToGrid/>
          <w:sz w:val="24"/>
          <w:szCs w:val="24"/>
        </w:rPr>
        <w:t>fiber</w:t>
      </w:r>
      <w:r w:rsidRPr="00150D0E">
        <w:rPr>
          <w:snapToGrid/>
          <w:sz w:val="24"/>
          <w:szCs w:val="24"/>
        </w:rPr>
        <w:t xml:space="preserve"> sources in the enrichment of foods because of their high physicochemical properties.</w:t>
      </w:r>
      <w:r w:rsidR="00AC1263" w:rsidRPr="00AC1263">
        <w:rPr>
          <w:snapToGrid/>
          <w:sz w:val="24"/>
          <w:szCs w:val="24"/>
        </w:rPr>
        <w:t xml:space="preserve"> </w:t>
      </w:r>
      <w:r w:rsidR="00AC1263" w:rsidRPr="00150D0E">
        <w:rPr>
          <w:snapToGrid/>
          <w:sz w:val="24"/>
          <w:szCs w:val="24"/>
        </w:rPr>
        <w:t xml:space="preserve">Citrus </w:t>
      </w:r>
      <w:r w:rsidR="00395A44" w:rsidRPr="00150D0E">
        <w:rPr>
          <w:snapToGrid/>
          <w:sz w:val="24"/>
          <w:szCs w:val="24"/>
        </w:rPr>
        <w:t>fiber</w:t>
      </w:r>
      <w:r w:rsidR="00AC1263" w:rsidRPr="00150D0E">
        <w:rPr>
          <w:snapToGrid/>
          <w:sz w:val="24"/>
          <w:szCs w:val="24"/>
        </w:rPr>
        <w:t xml:space="preserve">, which possesses bioactive functions due to the presence of polyphenol-like components, can be used as effective inhibitors of lipid oxidation in meat products, thereby improving their oxidative stability and prolonging their shelf life </w:t>
      </w:r>
      <w:r w:rsidR="001A7546" w:rsidRPr="00AC1263">
        <w:rPr>
          <w:snapToGrid/>
          <w:sz w:val="24"/>
          <w:szCs w:val="24"/>
        </w:rPr>
        <w:t>(</w:t>
      </w:r>
      <w:r w:rsidR="001A7546">
        <w:rPr>
          <w:snapToGrid/>
          <w:sz w:val="24"/>
          <w:szCs w:val="24"/>
        </w:rPr>
        <w:t>Rafiq et al., 2018</w:t>
      </w:r>
      <w:r w:rsidR="001A7546" w:rsidRPr="00AC1263">
        <w:rPr>
          <w:snapToGrid/>
          <w:sz w:val="24"/>
          <w:szCs w:val="24"/>
        </w:rPr>
        <w:t>)</w:t>
      </w:r>
      <w:r w:rsidR="001A7546">
        <w:rPr>
          <w:snapToGrid/>
          <w:sz w:val="24"/>
          <w:szCs w:val="24"/>
        </w:rPr>
        <w:t>.</w:t>
      </w:r>
    </w:p>
    <w:p w14:paraId="11A0257E" w14:textId="77777777" w:rsidR="00150D0E" w:rsidRDefault="00150D0E" w:rsidP="00FA0EBD">
      <w:pPr>
        <w:pStyle w:val="Abstract"/>
        <w:tabs>
          <w:tab w:val="left" w:pos="6379"/>
        </w:tabs>
        <w:spacing w:line="276" w:lineRule="auto"/>
        <w:ind w:left="0" w:right="-30"/>
        <w:rPr>
          <w:snapToGrid/>
          <w:sz w:val="24"/>
          <w:szCs w:val="24"/>
        </w:rPr>
      </w:pPr>
    </w:p>
    <w:p w14:paraId="368A6A7F" w14:textId="752B999B" w:rsidR="00801573" w:rsidRDefault="00801573" w:rsidP="00801573">
      <w:pPr>
        <w:pStyle w:val="Titolo1"/>
        <w:numPr>
          <w:ilvl w:val="1"/>
          <w:numId w:val="46"/>
        </w:numPr>
        <w:spacing w:before="0" w:after="0" w:line="276" w:lineRule="auto"/>
        <w:rPr>
          <w:snapToGrid w:val="0"/>
        </w:rPr>
      </w:pPr>
      <w:r>
        <w:rPr>
          <w:snapToGrid w:val="0"/>
        </w:rPr>
        <w:t>Essential oils</w:t>
      </w:r>
      <w:r w:rsidRPr="00656D17">
        <w:rPr>
          <w:snapToGrid w:val="0"/>
        </w:rPr>
        <w:t xml:space="preserve"> </w:t>
      </w:r>
    </w:p>
    <w:p w14:paraId="55292076" w14:textId="77FB58EF" w:rsidR="00A63A57" w:rsidRPr="00A63A57" w:rsidRDefault="00A63A57" w:rsidP="00A63A57">
      <w:pPr>
        <w:pStyle w:val="Abstract"/>
        <w:tabs>
          <w:tab w:val="left" w:pos="6379"/>
        </w:tabs>
        <w:spacing w:line="276" w:lineRule="auto"/>
        <w:ind w:left="0" w:right="-30"/>
        <w:rPr>
          <w:sz w:val="24"/>
          <w:szCs w:val="24"/>
        </w:rPr>
      </w:pPr>
      <w:r w:rsidRPr="00A63A57">
        <w:rPr>
          <w:sz w:val="24"/>
          <w:szCs w:val="24"/>
        </w:rPr>
        <w:t>E</w:t>
      </w:r>
      <w:r w:rsidR="00267432" w:rsidRPr="00A63A57">
        <w:rPr>
          <w:sz w:val="24"/>
          <w:szCs w:val="24"/>
        </w:rPr>
        <w:t xml:space="preserve">ssential oils, volatile oils extracted from the citric fruit peel </w:t>
      </w:r>
      <w:r w:rsidRPr="00A63A57">
        <w:rPr>
          <w:sz w:val="24"/>
          <w:szCs w:val="24"/>
        </w:rPr>
        <w:t xml:space="preserve">have </w:t>
      </w:r>
      <w:r w:rsidR="00267432" w:rsidRPr="00A63A57">
        <w:rPr>
          <w:sz w:val="24"/>
          <w:szCs w:val="24"/>
        </w:rPr>
        <w:t>several applications in the pharmaceutical and food industries. Also, these oils can contain compounds with biological activity, such as limonoids and their glucosides,</w:t>
      </w:r>
      <w:r w:rsidRPr="00A63A57">
        <w:rPr>
          <w:sz w:val="24"/>
          <w:szCs w:val="24"/>
        </w:rPr>
        <w:t xml:space="preserve"> that </w:t>
      </w:r>
      <w:r w:rsidR="00440E39" w:rsidRPr="00A63A57">
        <w:rPr>
          <w:sz w:val="24"/>
          <w:szCs w:val="24"/>
        </w:rPr>
        <w:t>possess</w:t>
      </w:r>
      <w:r w:rsidRPr="00A63A57">
        <w:rPr>
          <w:sz w:val="24"/>
          <w:szCs w:val="24"/>
        </w:rPr>
        <w:t xml:space="preserve"> insecticidal </w:t>
      </w:r>
      <w:r w:rsidR="00440E39" w:rsidRPr="00A63A57">
        <w:rPr>
          <w:sz w:val="24"/>
          <w:szCs w:val="24"/>
        </w:rPr>
        <w:t>activity</w:t>
      </w:r>
      <w:r w:rsidR="00440E39">
        <w:rPr>
          <w:sz w:val="24"/>
          <w:szCs w:val="24"/>
        </w:rPr>
        <w:t xml:space="preserve"> s</w:t>
      </w:r>
      <w:r w:rsidR="00440E39" w:rsidRPr="00A63A57">
        <w:rPr>
          <w:sz w:val="24"/>
          <w:szCs w:val="24"/>
        </w:rPr>
        <w:t>imilar</w:t>
      </w:r>
      <w:r w:rsidRPr="00A63A57">
        <w:rPr>
          <w:sz w:val="24"/>
          <w:szCs w:val="24"/>
        </w:rPr>
        <w:t xml:space="preserve"> to Neem oil and proved to </w:t>
      </w:r>
      <w:r w:rsidR="00267432" w:rsidRPr="00A63A57">
        <w:rPr>
          <w:sz w:val="24"/>
          <w:szCs w:val="24"/>
        </w:rPr>
        <w:t>cause the inhibition of cancerous tumors induced in rats, mice, and hamsters</w:t>
      </w:r>
      <w:r w:rsidR="00440E39">
        <w:rPr>
          <w:sz w:val="24"/>
          <w:szCs w:val="24"/>
        </w:rPr>
        <w:t xml:space="preserve">. </w:t>
      </w:r>
      <w:r w:rsidRPr="00A63A57">
        <w:rPr>
          <w:sz w:val="24"/>
          <w:szCs w:val="24"/>
        </w:rPr>
        <w:t>Essential oils from orange peel</w:t>
      </w:r>
      <w:r w:rsidR="00061101" w:rsidRPr="00A63A57">
        <w:rPr>
          <w:sz w:val="24"/>
          <w:szCs w:val="24"/>
        </w:rPr>
        <w:t xml:space="preserve"> </w:t>
      </w:r>
      <w:r w:rsidRPr="00A63A57">
        <w:rPr>
          <w:sz w:val="24"/>
          <w:szCs w:val="24"/>
        </w:rPr>
        <w:t xml:space="preserve">have shown a good </w:t>
      </w:r>
      <w:r w:rsidR="00061101" w:rsidRPr="00A63A57">
        <w:rPr>
          <w:sz w:val="24"/>
          <w:szCs w:val="24"/>
        </w:rPr>
        <w:t>antimicrobial activity against yeasts, fungi, and bacteria</w:t>
      </w:r>
      <w:r w:rsidRPr="00A63A57">
        <w:rPr>
          <w:sz w:val="24"/>
          <w:szCs w:val="24"/>
        </w:rPr>
        <w:t>, and</w:t>
      </w:r>
      <w:r w:rsidR="00061101" w:rsidRPr="00A63A57">
        <w:rPr>
          <w:sz w:val="24"/>
          <w:szCs w:val="24"/>
        </w:rPr>
        <w:t xml:space="preserve"> </w:t>
      </w:r>
      <w:r w:rsidR="008A3C8A" w:rsidRPr="00A63A57">
        <w:rPr>
          <w:sz w:val="24"/>
          <w:szCs w:val="24"/>
        </w:rPr>
        <w:t>Limonene and γ-terpinene, as the major components in citrus peels essential oils, have a wide spectrum of biological activities such as antimicrobial, antioxidant and anticancer properties (</w:t>
      </w:r>
      <w:proofErr w:type="spellStart"/>
      <w:r w:rsidR="00440E39" w:rsidRPr="00440E39">
        <w:rPr>
          <w:sz w:val="24"/>
          <w:szCs w:val="24"/>
        </w:rPr>
        <w:t>Gavahian</w:t>
      </w:r>
      <w:proofErr w:type="spellEnd"/>
      <w:r w:rsidR="008A3C8A" w:rsidRPr="00A63A57">
        <w:rPr>
          <w:sz w:val="24"/>
          <w:szCs w:val="24"/>
        </w:rPr>
        <w:t xml:space="preserve"> et al., 2019). </w:t>
      </w:r>
    </w:p>
    <w:p w14:paraId="2BA02296" w14:textId="5F5AB0B0" w:rsidR="00801573" w:rsidRPr="00A63A57" w:rsidRDefault="008A3C8A" w:rsidP="00A63A57">
      <w:pPr>
        <w:pStyle w:val="Abstract"/>
        <w:tabs>
          <w:tab w:val="left" w:pos="6379"/>
        </w:tabs>
        <w:spacing w:line="276" w:lineRule="auto"/>
        <w:ind w:left="0" w:right="-30"/>
        <w:rPr>
          <w:sz w:val="24"/>
          <w:szCs w:val="24"/>
        </w:rPr>
      </w:pPr>
      <w:r w:rsidRPr="00A63A57">
        <w:rPr>
          <w:sz w:val="24"/>
          <w:szCs w:val="24"/>
        </w:rPr>
        <w:t xml:space="preserve">Because of </w:t>
      </w:r>
      <w:r w:rsidR="003A0FF1">
        <w:rPr>
          <w:sz w:val="24"/>
          <w:szCs w:val="24"/>
        </w:rPr>
        <w:t xml:space="preserve">peculiar </w:t>
      </w:r>
      <w:r w:rsidR="003A0FF1" w:rsidRPr="00A63A57">
        <w:rPr>
          <w:sz w:val="24"/>
          <w:szCs w:val="24"/>
        </w:rPr>
        <w:t>aromas</w:t>
      </w:r>
      <w:r w:rsidRPr="00A63A57">
        <w:rPr>
          <w:sz w:val="24"/>
          <w:szCs w:val="24"/>
        </w:rPr>
        <w:t xml:space="preserve"> and low costs, citrus essential oils can be used in perfumes, food, and pharmaceuticals. Recently, the incorporation of citrus essential oils into edible films has received innovative attention because of their antibacterial and antioxidant activities</w:t>
      </w:r>
      <w:r w:rsidR="00A63A57" w:rsidRPr="00A63A57">
        <w:rPr>
          <w:sz w:val="24"/>
          <w:szCs w:val="24"/>
        </w:rPr>
        <w:t>, in particular in the control of Listeria monocytogenes (</w:t>
      </w:r>
      <w:proofErr w:type="spellStart"/>
      <w:r w:rsidR="0039005E">
        <w:rPr>
          <w:sz w:val="24"/>
          <w:szCs w:val="24"/>
        </w:rPr>
        <w:t>Mahato</w:t>
      </w:r>
      <w:proofErr w:type="spellEnd"/>
      <w:r w:rsidR="00A63A57" w:rsidRPr="00A63A57">
        <w:rPr>
          <w:sz w:val="24"/>
          <w:szCs w:val="24"/>
        </w:rPr>
        <w:t xml:space="preserve"> et al., 201</w:t>
      </w:r>
      <w:r w:rsidR="0039005E">
        <w:rPr>
          <w:sz w:val="24"/>
          <w:szCs w:val="24"/>
        </w:rPr>
        <w:t>9</w:t>
      </w:r>
      <w:r w:rsidR="00A63A57" w:rsidRPr="00A63A57">
        <w:rPr>
          <w:sz w:val="24"/>
          <w:szCs w:val="24"/>
        </w:rPr>
        <w:t xml:space="preserve">) but also to improve the physicochemical properties of edible films, such as moisture content and solubility. </w:t>
      </w:r>
    </w:p>
    <w:p w14:paraId="2BCB8F74" w14:textId="61651117" w:rsidR="00E66483" w:rsidRPr="00A63A57" w:rsidRDefault="00E66483" w:rsidP="00A63A57">
      <w:pPr>
        <w:spacing w:line="276" w:lineRule="auto"/>
        <w:rPr>
          <w:sz w:val="24"/>
          <w:szCs w:val="24"/>
        </w:rPr>
      </w:pPr>
      <w:r w:rsidRPr="00A63A57">
        <w:rPr>
          <w:sz w:val="24"/>
          <w:szCs w:val="24"/>
        </w:rPr>
        <w:t>The traditional methods of extracting essential oil are cold pressing and steam distillation. Cold pressing is the standard method for extracting essential oil from citrus peels, mainly uses strong pressure to squeeze the citrus peels, so that the oil cells burst and the essential oil flows out</w:t>
      </w:r>
      <w:r w:rsidR="0087627A">
        <w:rPr>
          <w:sz w:val="24"/>
          <w:szCs w:val="24"/>
        </w:rPr>
        <w:t xml:space="preserve"> (</w:t>
      </w:r>
      <w:proofErr w:type="spellStart"/>
      <w:r w:rsidR="0087627A">
        <w:rPr>
          <w:sz w:val="24"/>
          <w:szCs w:val="24"/>
        </w:rPr>
        <w:t>Gavahian</w:t>
      </w:r>
      <w:proofErr w:type="spellEnd"/>
      <w:r w:rsidR="0087627A">
        <w:rPr>
          <w:sz w:val="24"/>
          <w:szCs w:val="24"/>
        </w:rPr>
        <w:t xml:space="preserve"> et al., 2019).</w:t>
      </w:r>
    </w:p>
    <w:p w14:paraId="05E50030" w14:textId="667ED005" w:rsidR="00CA5510" w:rsidRDefault="00DF2C1A" w:rsidP="00CA5510">
      <w:pPr>
        <w:pStyle w:val="Titolo1"/>
        <w:numPr>
          <w:ilvl w:val="1"/>
          <w:numId w:val="46"/>
        </w:numPr>
        <w:spacing w:before="0" w:after="0" w:line="276" w:lineRule="auto"/>
        <w:rPr>
          <w:snapToGrid w:val="0"/>
        </w:rPr>
      </w:pPr>
      <w:r>
        <w:rPr>
          <w:snapToGrid w:val="0"/>
        </w:rPr>
        <w:t>Biofuel</w:t>
      </w:r>
    </w:p>
    <w:p w14:paraId="0BFF08C6" w14:textId="64A9E9BF" w:rsidR="00801573" w:rsidRPr="001068C7" w:rsidRDefault="00D363CB" w:rsidP="00FA0EBD">
      <w:pPr>
        <w:pStyle w:val="Abstract"/>
        <w:tabs>
          <w:tab w:val="left" w:pos="6379"/>
        </w:tabs>
        <w:spacing w:line="276" w:lineRule="auto"/>
        <w:ind w:left="0" w:right="-30"/>
        <w:rPr>
          <w:snapToGrid/>
          <w:sz w:val="24"/>
          <w:szCs w:val="24"/>
        </w:rPr>
      </w:pPr>
      <w:r w:rsidRPr="001068C7">
        <w:rPr>
          <w:snapToGrid/>
          <w:sz w:val="24"/>
          <w:szCs w:val="24"/>
        </w:rPr>
        <w:t>Various studies have investigated the application of citrus peels waste as a promising feedstock for biofuel production due to its rich composition in organic compounds (</w:t>
      </w:r>
      <w:proofErr w:type="spellStart"/>
      <w:r w:rsidRPr="001068C7">
        <w:rPr>
          <w:snapToGrid/>
          <w:sz w:val="24"/>
          <w:szCs w:val="24"/>
        </w:rPr>
        <w:t>Fazzino</w:t>
      </w:r>
      <w:proofErr w:type="spellEnd"/>
      <w:r w:rsidR="0087627A">
        <w:rPr>
          <w:snapToGrid/>
          <w:sz w:val="24"/>
          <w:szCs w:val="24"/>
        </w:rPr>
        <w:t xml:space="preserve"> et al., 2021)</w:t>
      </w:r>
      <w:r w:rsidRPr="001068C7">
        <w:rPr>
          <w:snapToGrid/>
          <w:sz w:val="24"/>
          <w:szCs w:val="24"/>
        </w:rPr>
        <w:t>.</w:t>
      </w:r>
      <w:r w:rsidR="001D70FD" w:rsidRPr="001068C7">
        <w:rPr>
          <w:snapToGrid/>
          <w:sz w:val="24"/>
          <w:szCs w:val="24"/>
        </w:rPr>
        <w:t xml:space="preserve"> </w:t>
      </w:r>
      <w:r w:rsidR="001068C7">
        <w:rPr>
          <w:snapToGrid/>
          <w:sz w:val="24"/>
          <w:szCs w:val="24"/>
        </w:rPr>
        <w:t>On the contrary,</w:t>
      </w:r>
      <w:r w:rsidR="001D70FD" w:rsidRPr="001068C7">
        <w:rPr>
          <w:sz w:val="24"/>
          <w:szCs w:val="24"/>
        </w:rPr>
        <w:t xml:space="preserve"> it </w:t>
      </w:r>
      <w:r w:rsidR="001068C7">
        <w:rPr>
          <w:sz w:val="24"/>
          <w:szCs w:val="24"/>
        </w:rPr>
        <w:t>is</w:t>
      </w:r>
      <w:r w:rsidR="001068C7" w:rsidRPr="001068C7">
        <w:rPr>
          <w:sz w:val="24"/>
          <w:szCs w:val="24"/>
        </w:rPr>
        <w:t xml:space="preserve"> not suitable </w:t>
      </w:r>
      <w:r w:rsidR="001068C7" w:rsidRPr="001068C7">
        <w:rPr>
          <w:sz w:val="24"/>
          <w:szCs w:val="24"/>
        </w:rPr>
        <w:lastRenderedPageBreak/>
        <w:t xml:space="preserve">for any co digestion in biogas production </w:t>
      </w:r>
      <w:r w:rsidR="001D70FD" w:rsidRPr="001068C7">
        <w:rPr>
          <w:sz w:val="24"/>
          <w:szCs w:val="24"/>
        </w:rPr>
        <w:t>since orange peels contains D-limonene</w:t>
      </w:r>
      <w:r w:rsidR="001068C7">
        <w:rPr>
          <w:sz w:val="24"/>
          <w:szCs w:val="24"/>
        </w:rPr>
        <w:t>,</w:t>
      </w:r>
      <w:r w:rsidR="001068C7" w:rsidRPr="001068C7">
        <w:rPr>
          <w:sz w:val="24"/>
          <w:szCs w:val="24"/>
        </w:rPr>
        <w:t xml:space="preserve"> an antibacterial agent</w:t>
      </w:r>
      <w:r w:rsidR="001068C7">
        <w:rPr>
          <w:sz w:val="24"/>
          <w:szCs w:val="24"/>
        </w:rPr>
        <w:t xml:space="preserve"> </w:t>
      </w:r>
      <w:r w:rsidR="001D70FD" w:rsidRPr="001068C7">
        <w:rPr>
          <w:sz w:val="24"/>
          <w:szCs w:val="24"/>
        </w:rPr>
        <w:t>(</w:t>
      </w:r>
      <w:proofErr w:type="spellStart"/>
      <w:r w:rsidR="001D70FD" w:rsidRPr="001068C7">
        <w:rPr>
          <w:sz w:val="24"/>
          <w:szCs w:val="24"/>
        </w:rPr>
        <w:t>Mahato</w:t>
      </w:r>
      <w:proofErr w:type="spellEnd"/>
      <w:r w:rsidR="001D70FD" w:rsidRPr="001068C7">
        <w:rPr>
          <w:sz w:val="24"/>
          <w:szCs w:val="24"/>
        </w:rPr>
        <w:t>, et al., 20</w:t>
      </w:r>
      <w:r w:rsidR="0087627A">
        <w:rPr>
          <w:sz w:val="24"/>
          <w:szCs w:val="24"/>
        </w:rPr>
        <w:t>19</w:t>
      </w:r>
      <w:r w:rsidR="001D70FD" w:rsidRPr="001068C7">
        <w:rPr>
          <w:sz w:val="24"/>
          <w:szCs w:val="24"/>
        </w:rPr>
        <w:t>).</w:t>
      </w:r>
    </w:p>
    <w:p w14:paraId="5A4F6ED2" w14:textId="76B6B7AC" w:rsidR="00A63A57" w:rsidRPr="001068C7" w:rsidRDefault="00D363CB" w:rsidP="00A63A57">
      <w:pPr>
        <w:pStyle w:val="Abstract"/>
        <w:tabs>
          <w:tab w:val="left" w:pos="6379"/>
        </w:tabs>
        <w:spacing w:line="276" w:lineRule="auto"/>
        <w:ind w:left="0" w:right="-30"/>
        <w:rPr>
          <w:snapToGrid/>
          <w:sz w:val="24"/>
          <w:szCs w:val="24"/>
        </w:rPr>
      </w:pPr>
      <w:r w:rsidRPr="001068C7">
        <w:rPr>
          <w:snapToGrid/>
          <w:sz w:val="24"/>
          <w:szCs w:val="24"/>
        </w:rPr>
        <w:t>A</w:t>
      </w:r>
      <w:r w:rsidR="00CA5510" w:rsidRPr="001068C7">
        <w:rPr>
          <w:snapToGrid/>
          <w:sz w:val="24"/>
          <w:szCs w:val="24"/>
        </w:rPr>
        <w:t xml:space="preserve"> ton of solid </w:t>
      </w:r>
      <w:r w:rsidRPr="001068C7">
        <w:rPr>
          <w:snapToGrid/>
          <w:sz w:val="24"/>
          <w:szCs w:val="24"/>
        </w:rPr>
        <w:t>orange byproducts</w:t>
      </w:r>
      <w:r w:rsidR="00CA5510" w:rsidRPr="001068C7">
        <w:rPr>
          <w:snapToGrid/>
          <w:sz w:val="24"/>
          <w:szCs w:val="24"/>
        </w:rPr>
        <w:t xml:space="preserve"> can yield up to 600 kg of bio-oil. The citrus processing waste can be used to produce ethanol, limonene, and other co-products. </w:t>
      </w:r>
      <w:r w:rsidR="00576073" w:rsidRPr="001068C7">
        <w:rPr>
          <w:snapToGrid/>
          <w:sz w:val="24"/>
          <w:szCs w:val="24"/>
        </w:rPr>
        <w:t>E</w:t>
      </w:r>
      <w:r w:rsidR="00CA5510" w:rsidRPr="001068C7">
        <w:rPr>
          <w:snapToGrid/>
          <w:sz w:val="24"/>
          <w:szCs w:val="24"/>
        </w:rPr>
        <w:t>nzymatic hydrolysis</w:t>
      </w:r>
      <w:r w:rsidR="00576073" w:rsidRPr="001068C7">
        <w:rPr>
          <w:snapToGrid/>
          <w:sz w:val="24"/>
          <w:szCs w:val="24"/>
        </w:rPr>
        <w:t xml:space="preserve"> can be applied to the organic waste</w:t>
      </w:r>
      <w:r w:rsidR="00CA5510" w:rsidRPr="001068C7">
        <w:rPr>
          <w:snapToGrid/>
          <w:sz w:val="24"/>
          <w:szCs w:val="24"/>
        </w:rPr>
        <w:t xml:space="preserve"> </w:t>
      </w:r>
      <w:r w:rsidR="00576073" w:rsidRPr="001068C7">
        <w:rPr>
          <w:snapToGrid/>
          <w:sz w:val="24"/>
          <w:szCs w:val="24"/>
        </w:rPr>
        <w:t>to</w:t>
      </w:r>
      <w:r w:rsidR="00CA5510" w:rsidRPr="001068C7">
        <w:rPr>
          <w:snapToGrid/>
          <w:sz w:val="24"/>
          <w:szCs w:val="24"/>
        </w:rPr>
        <w:t xml:space="preserve"> maximize the monomeric sugar content</w:t>
      </w:r>
      <w:r w:rsidR="00576073" w:rsidRPr="001068C7">
        <w:rPr>
          <w:snapToGrid/>
          <w:sz w:val="24"/>
          <w:szCs w:val="24"/>
        </w:rPr>
        <w:t xml:space="preserve">, then </w:t>
      </w:r>
      <w:r w:rsidR="00CA5510" w:rsidRPr="001068C7">
        <w:rPr>
          <w:snapToGrid/>
          <w:sz w:val="24"/>
          <w:szCs w:val="24"/>
        </w:rPr>
        <w:t>sugars can be converted into ethanol by fermentation.</w:t>
      </w:r>
      <w:r w:rsidRPr="001068C7">
        <w:rPr>
          <w:snapToGrid/>
          <w:sz w:val="24"/>
          <w:szCs w:val="24"/>
        </w:rPr>
        <w:t xml:space="preserve"> </w:t>
      </w:r>
      <w:r w:rsidR="00576073" w:rsidRPr="001068C7">
        <w:rPr>
          <w:snapToGrid/>
          <w:sz w:val="24"/>
          <w:szCs w:val="24"/>
        </w:rPr>
        <w:t xml:space="preserve">If enzymatic hydrolysis is followed by </w:t>
      </w:r>
      <w:r w:rsidR="00CA5510" w:rsidRPr="001068C7">
        <w:rPr>
          <w:snapToGrid/>
          <w:sz w:val="24"/>
          <w:szCs w:val="24"/>
        </w:rPr>
        <w:t xml:space="preserve">saccharification and fermentation processes the ethanol yields </w:t>
      </w:r>
      <w:r w:rsidR="00576073" w:rsidRPr="001068C7">
        <w:rPr>
          <w:snapToGrid/>
          <w:sz w:val="24"/>
          <w:szCs w:val="24"/>
        </w:rPr>
        <w:t xml:space="preserve">can reach the </w:t>
      </w:r>
      <w:r w:rsidR="00CA5510" w:rsidRPr="001068C7">
        <w:rPr>
          <w:snapToGrid/>
          <w:sz w:val="24"/>
          <w:szCs w:val="24"/>
        </w:rPr>
        <w:t>94%.</w:t>
      </w:r>
      <w:r w:rsidR="00A63A57" w:rsidRPr="001068C7">
        <w:rPr>
          <w:snapToGrid/>
          <w:sz w:val="24"/>
          <w:szCs w:val="24"/>
        </w:rPr>
        <w:t xml:space="preserve"> </w:t>
      </w:r>
      <w:r w:rsidR="00837B21">
        <w:rPr>
          <w:snapToGrid/>
          <w:sz w:val="24"/>
          <w:szCs w:val="24"/>
        </w:rPr>
        <w:t>L</w:t>
      </w:r>
      <w:r w:rsidR="00576073" w:rsidRPr="001068C7">
        <w:rPr>
          <w:snapToGrid/>
          <w:sz w:val="24"/>
          <w:szCs w:val="24"/>
        </w:rPr>
        <w:t>ignin content</w:t>
      </w:r>
      <w:r w:rsidR="00BD215F" w:rsidRPr="001068C7">
        <w:rPr>
          <w:snapToGrid/>
          <w:sz w:val="24"/>
          <w:szCs w:val="24"/>
        </w:rPr>
        <w:t xml:space="preserve"> in citrus peel </w:t>
      </w:r>
      <w:r w:rsidR="00A63A57" w:rsidRPr="001068C7">
        <w:rPr>
          <w:snapToGrid/>
          <w:sz w:val="24"/>
          <w:szCs w:val="24"/>
        </w:rPr>
        <w:t>can serve as a promising alternative to lignocellulosic biomass to produce</w:t>
      </w:r>
      <w:r w:rsidR="00576073" w:rsidRPr="001068C7">
        <w:rPr>
          <w:snapToGrid/>
          <w:sz w:val="24"/>
          <w:szCs w:val="24"/>
        </w:rPr>
        <w:t xml:space="preserve"> also</w:t>
      </w:r>
      <w:r w:rsidR="00A63A57" w:rsidRPr="001068C7">
        <w:rPr>
          <w:snapToGrid/>
          <w:sz w:val="24"/>
          <w:szCs w:val="24"/>
        </w:rPr>
        <w:t xml:space="preserve"> biofuels </w:t>
      </w:r>
      <w:r w:rsidR="004C4AA1">
        <w:rPr>
          <w:snapToGrid/>
          <w:sz w:val="24"/>
          <w:szCs w:val="24"/>
        </w:rPr>
        <w:t>(Liu et al., 2019)</w:t>
      </w:r>
      <w:r w:rsidR="00A63A57" w:rsidRPr="001068C7">
        <w:rPr>
          <w:snapToGrid/>
          <w:sz w:val="24"/>
          <w:szCs w:val="24"/>
        </w:rPr>
        <w:t>.</w:t>
      </w:r>
    </w:p>
    <w:p w14:paraId="2C1E07C7" w14:textId="171D20F5" w:rsidR="00267432" w:rsidRDefault="00267432" w:rsidP="00FA0EBD">
      <w:pPr>
        <w:pStyle w:val="Abstract"/>
        <w:tabs>
          <w:tab w:val="left" w:pos="6379"/>
        </w:tabs>
        <w:spacing w:line="276" w:lineRule="auto"/>
        <w:ind w:left="0" w:right="-30"/>
        <w:rPr>
          <w:snapToGrid/>
          <w:sz w:val="24"/>
          <w:szCs w:val="24"/>
        </w:rPr>
      </w:pPr>
    </w:p>
    <w:p w14:paraId="705156D1" w14:textId="6FE62C8B" w:rsidR="00267432" w:rsidRDefault="00267432" w:rsidP="00267432">
      <w:pPr>
        <w:pStyle w:val="Titolo1"/>
        <w:numPr>
          <w:ilvl w:val="1"/>
          <w:numId w:val="46"/>
        </w:numPr>
        <w:spacing w:before="0" w:after="0" w:line="276" w:lineRule="auto"/>
        <w:rPr>
          <w:snapToGrid w:val="0"/>
        </w:rPr>
      </w:pPr>
      <w:r>
        <w:rPr>
          <w:snapToGrid w:val="0"/>
        </w:rPr>
        <w:t xml:space="preserve"> Livestock feed</w:t>
      </w:r>
    </w:p>
    <w:p w14:paraId="55EF0AEF" w14:textId="77777777" w:rsidR="00733010" w:rsidRPr="009C072C" w:rsidRDefault="0071621B" w:rsidP="002313C9">
      <w:pPr>
        <w:spacing w:line="276" w:lineRule="auto"/>
        <w:rPr>
          <w:sz w:val="24"/>
          <w:szCs w:val="24"/>
        </w:rPr>
      </w:pPr>
      <w:r w:rsidRPr="009C072C">
        <w:rPr>
          <w:sz w:val="24"/>
          <w:szCs w:val="24"/>
        </w:rPr>
        <w:t xml:space="preserve">Citrus by-products are utilized as a </w:t>
      </w:r>
      <w:proofErr w:type="gramStart"/>
      <w:r w:rsidRPr="009C072C">
        <w:rPr>
          <w:sz w:val="24"/>
          <w:szCs w:val="24"/>
        </w:rPr>
        <w:t>low cost</w:t>
      </w:r>
      <w:proofErr w:type="gramEnd"/>
      <w:r w:rsidRPr="009C072C">
        <w:rPr>
          <w:sz w:val="24"/>
          <w:szCs w:val="24"/>
        </w:rPr>
        <w:t xml:space="preserve"> nutritional supplement to the diets of cattle</w:t>
      </w:r>
      <w:r w:rsidR="00AD4521" w:rsidRPr="009C072C">
        <w:rPr>
          <w:sz w:val="24"/>
          <w:szCs w:val="24"/>
        </w:rPr>
        <w:t>, as they are</w:t>
      </w:r>
      <w:r w:rsidRPr="009C072C">
        <w:rPr>
          <w:sz w:val="24"/>
          <w:szCs w:val="24"/>
        </w:rPr>
        <w:t xml:space="preserve"> </w:t>
      </w:r>
      <w:r w:rsidR="00AD4521" w:rsidRPr="009C072C">
        <w:rPr>
          <w:sz w:val="24"/>
          <w:szCs w:val="24"/>
        </w:rPr>
        <w:t>suitable for inclusion in ruminant diets because of the ability of ruminants to ferment high fiber feeds in the rumen</w:t>
      </w:r>
      <w:r w:rsidR="00BD215F" w:rsidRPr="009C072C">
        <w:rPr>
          <w:sz w:val="24"/>
          <w:szCs w:val="24"/>
        </w:rPr>
        <w:t xml:space="preserve"> and present fewer negative effects on rumen fermentation than starch rich feeds</w:t>
      </w:r>
      <w:r w:rsidR="00AD4521" w:rsidRPr="009C072C">
        <w:rPr>
          <w:sz w:val="24"/>
          <w:szCs w:val="24"/>
        </w:rPr>
        <w:t xml:space="preserve">. </w:t>
      </w:r>
    </w:p>
    <w:p w14:paraId="6C47BFC3" w14:textId="409F2F5F" w:rsidR="00101B43" w:rsidRPr="009C072C" w:rsidRDefault="00AD4521" w:rsidP="002313C9">
      <w:pPr>
        <w:spacing w:line="276" w:lineRule="auto"/>
        <w:rPr>
          <w:sz w:val="24"/>
          <w:szCs w:val="24"/>
        </w:rPr>
      </w:pPr>
      <w:r w:rsidRPr="009C072C">
        <w:rPr>
          <w:sz w:val="24"/>
          <w:szCs w:val="24"/>
        </w:rPr>
        <w:t xml:space="preserve">The </w:t>
      </w:r>
      <w:r w:rsidR="00733010" w:rsidRPr="009C072C">
        <w:rPr>
          <w:sz w:val="24"/>
          <w:szCs w:val="24"/>
        </w:rPr>
        <w:t>citrus by products</w:t>
      </w:r>
      <w:r w:rsidRPr="009C072C">
        <w:rPr>
          <w:sz w:val="24"/>
          <w:szCs w:val="24"/>
        </w:rPr>
        <w:t xml:space="preserve"> showed also the ability</w:t>
      </w:r>
      <w:r w:rsidR="0071621B" w:rsidRPr="009C072C">
        <w:rPr>
          <w:sz w:val="24"/>
          <w:szCs w:val="24"/>
        </w:rPr>
        <w:t xml:space="preserve"> to inhibit the growth of both Escherichia coli and Salmonella within mixed ruminal microorganism fluid media. </w:t>
      </w:r>
      <w:r w:rsidR="00BD215F" w:rsidRPr="009C072C">
        <w:rPr>
          <w:sz w:val="24"/>
          <w:szCs w:val="24"/>
        </w:rPr>
        <w:t xml:space="preserve">Citrus by-products commonly used as high energy </w:t>
      </w:r>
      <w:r w:rsidR="00733010" w:rsidRPr="009C072C">
        <w:rPr>
          <w:sz w:val="24"/>
          <w:szCs w:val="24"/>
        </w:rPr>
        <w:t>ruminant</w:t>
      </w:r>
      <w:r w:rsidR="00BD215F" w:rsidRPr="009C072C">
        <w:rPr>
          <w:sz w:val="24"/>
          <w:szCs w:val="24"/>
        </w:rPr>
        <w:t xml:space="preserve"> feed are </w:t>
      </w:r>
      <w:r w:rsidR="0071621B" w:rsidRPr="009C072C">
        <w:rPr>
          <w:sz w:val="24"/>
          <w:szCs w:val="24"/>
        </w:rPr>
        <w:t>fresh citrus pulp, citrus silage, dried citrus pulp, citrus meal and fines, citrus molasses, citrus peel liquor and citrus activated sludge</w:t>
      </w:r>
      <w:r w:rsidR="00733010" w:rsidRPr="009C072C">
        <w:rPr>
          <w:sz w:val="24"/>
          <w:szCs w:val="24"/>
        </w:rPr>
        <w:t>. They</w:t>
      </w:r>
      <w:r w:rsidR="00BD215F" w:rsidRPr="009C072C">
        <w:rPr>
          <w:sz w:val="24"/>
          <w:szCs w:val="24"/>
        </w:rPr>
        <w:t xml:space="preserve"> are often used as supplementation to support growth and lactation</w:t>
      </w:r>
      <w:r w:rsidR="00733010" w:rsidRPr="009C072C">
        <w:rPr>
          <w:sz w:val="24"/>
          <w:szCs w:val="24"/>
        </w:rPr>
        <w:t xml:space="preserve"> of cattle due to </w:t>
      </w:r>
      <w:r w:rsidR="00F06DD4" w:rsidRPr="009C072C">
        <w:rPr>
          <w:sz w:val="24"/>
          <w:szCs w:val="24"/>
        </w:rPr>
        <w:t xml:space="preserve">their composition in soluble carbohydrates and a readily digestible fiber. Citrus pectin </w:t>
      </w:r>
      <w:r w:rsidR="008278A6" w:rsidRPr="009C072C">
        <w:rPr>
          <w:sz w:val="24"/>
          <w:szCs w:val="24"/>
        </w:rPr>
        <w:t>is</w:t>
      </w:r>
      <w:r w:rsidR="00F06DD4" w:rsidRPr="009C072C">
        <w:rPr>
          <w:sz w:val="24"/>
          <w:szCs w:val="24"/>
        </w:rPr>
        <w:t xml:space="preserve"> easily and extensively degraded, producing acetic acid, which is less likely than lactic acid to cause a pH drop and result in acidosis</w:t>
      </w:r>
      <w:r w:rsidR="0087627A" w:rsidRPr="009C072C">
        <w:rPr>
          <w:sz w:val="24"/>
          <w:szCs w:val="24"/>
        </w:rPr>
        <w:t xml:space="preserve"> (</w:t>
      </w:r>
      <w:proofErr w:type="spellStart"/>
      <w:r w:rsidR="0087627A" w:rsidRPr="009C072C">
        <w:rPr>
          <w:sz w:val="24"/>
          <w:szCs w:val="24"/>
        </w:rPr>
        <w:t>Alnaimy</w:t>
      </w:r>
      <w:proofErr w:type="spellEnd"/>
      <w:r w:rsidR="0087627A" w:rsidRPr="009C072C">
        <w:rPr>
          <w:sz w:val="24"/>
          <w:szCs w:val="24"/>
        </w:rPr>
        <w:t xml:space="preserve"> et al., 2017)</w:t>
      </w:r>
      <w:r w:rsidR="00F06DD4" w:rsidRPr="009C072C">
        <w:rPr>
          <w:sz w:val="24"/>
          <w:szCs w:val="24"/>
        </w:rPr>
        <w:t>.</w:t>
      </w:r>
    </w:p>
    <w:p w14:paraId="6CF9D7B9" w14:textId="77777777" w:rsidR="008278A6" w:rsidRPr="002313C9" w:rsidRDefault="008278A6" w:rsidP="002313C9">
      <w:pPr>
        <w:spacing w:line="276" w:lineRule="auto"/>
        <w:rPr>
          <w:sz w:val="24"/>
          <w:szCs w:val="24"/>
        </w:rPr>
      </w:pPr>
    </w:p>
    <w:p w14:paraId="0C351CD1" w14:textId="225A55C3" w:rsidR="00101B43" w:rsidRDefault="00101B43" w:rsidP="00101B43">
      <w:pPr>
        <w:pStyle w:val="Titolo1"/>
        <w:numPr>
          <w:ilvl w:val="1"/>
          <w:numId w:val="46"/>
        </w:numPr>
        <w:spacing w:before="0" w:after="0" w:line="276" w:lineRule="auto"/>
        <w:rPr>
          <w:snapToGrid w:val="0"/>
        </w:rPr>
      </w:pPr>
      <w:r>
        <w:rPr>
          <w:snapToGrid w:val="0"/>
        </w:rPr>
        <w:t xml:space="preserve">Pectin </w:t>
      </w:r>
    </w:p>
    <w:p w14:paraId="619E8295" w14:textId="6D65599F" w:rsidR="008B2279" w:rsidRPr="009C072C" w:rsidRDefault="008F08EA" w:rsidP="00101B43">
      <w:pPr>
        <w:rPr>
          <w:sz w:val="24"/>
          <w:szCs w:val="24"/>
        </w:rPr>
      </w:pPr>
      <w:r w:rsidRPr="009C072C">
        <w:rPr>
          <w:sz w:val="24"/>
          <w:szCs w:val="24"/>
        </w:rPr>
        <w:t>Citrus peels are rich in pectin (for dry weight basis: orange (</w:t>
      </w:r>
      <w:r w:rsidRPr="009C072C">
        <w:rPr>
          <w:i/>
          <w:iCs/>
          <w:sz w:val="24"/>
          <w:szCs w:val="24"/>
        </w:rPr>
        <w:t>C. Sinensis</w:t>
      </w:r>
      <w:r w:rsidRPr="009C072C">
        <w:rPr>
          <w:sz w:val="24"/>
          <w:szCs w:val="24"/>
        </w:rPr>
        <w:t>), 28%; grapefruit (</w:t>
      </w:r>
      <w:r w:rsidRPr="009C072C">
        <w:rPr>
          <w:i/>
          <w:iCs/>
          <w:sz w:val="24"/>
          <w:szCs w:val="24"/>
        </w:rPr>
        <w:t>C. Paradisi</w:t>
      </w:r>
      <w:r w:rsidRPr="009C072C">
        <w:rPr>
          <w:sz w:val="24"/>
          <w:szCs w:val="24"/>
        </w:rPr>
        <w:t>), 23%; mandarin (</w:t>
      </w:r>
      <w:r w:rsidRPr="009C072C">
        <w:rPr>
          <w:i/>
          <w:iCs/>
          <w:sz w:val="24"/>
          <w:szCs w:val="24"/>
        </w:rPr>
        <w:t xml:space="preserve">C. </w:t>
      </w:r>
      <w:proofErr w:type="spellStart"/>
      <w:r w:rsidRPr="009C072C">
        <w:rPr>
          <w:i/>
          <w:iCs/>
          <w:sz w:val="24"/>
          <w:szCs w:val="24"/>
        </w:rPr>
        <w:t>Resticulata</w:t>
      </w:r>
      <w:proofErr w:type="spellEnd"/>
      <w:r w:rsidRPr="009C072C">
        <w:rPr>
          <w:sz w:val="24"/>
          <w:szCs w:val="24"/>
        </w:rPr>
        <w:t xml:space="preserve">), 19%). </w:t>
      </w:r>
      <w:r w:rsidR="008B2279" w:rsidRPr="009C072C">
        <w:rPr>
          <w:sz w:val="24"/>
          <w:szCs w:val="24"/>
        </w:rPr>
        <w:t xml:space="preserve">Citrus pectin has been investigated intensively due to its beneficial effects on human health. Its main effects are on intestinal inflammation and on the reduction of the incidence of heart disease and of blood cholesterol levels </w:t>
      </w:r>
    </w:p>
    <w:p w14:paraId="50D0CB76" w14:textId="7A4CF0F4" w:rsidR="00101B43" w:rsidRPr="009C072C" w:rsidRDefault="008B2279" w:rsidP="00101B43">
      <w:pPr>
        <w:rPr>
          <w:sz w:val="24"/>
          <w:szCs w:val="24"/>
        </w:rPr>
      </w:pPr>
      <w:r w:rsidRPr="009C072C">
        <w:rPr>
          <w:sz w:val="24"/>
          <w:szCs w:val="24"/>
        </w:rPr>
        <w:t xml:space="preserve">The traditional methods of extraction are by </w:t>
      </w:r>
      <w:r w:rsidR="008F08EA" w:rsidRPr="009C072C">
        <w:rPr>
          <w:sz w:val="24"/>
          <w:szCs w:val="24"/>
        </w:rPr>
        <w:t>acid, alkaline and enzyme extraction</w:t>
      </w:r>
      <w:r w:rsidRPr="009C072C">
        <w:rPr>
          <w:sz w:val="24"/>
          <w:szCs w:val="24"/>
        </w:rPr>
        <w:t>, but microwave assisting, subcritical water and ultrasound-</w:t>
      </w:r>
      <w:r w:rsidRPr="009C072C">
        <w:rPr>
          <w:sz w:val="24"/>
          <w:szCs w:val="24"/>
        </w:rPr>
        <w:lastRenderedPageBreak/>
        <w:t xml:space="preserve">assisted extractions have been also investigated to reduce time and solvents </w:t>
      </w:r>
      <w:r w:rsidR="009C072C">
        <w:rPr>
          <w:sz w:val="24"/>
          <w:szCs w:val="24"/>
        </w:rPr>
        <w:t>(John et al., 2017).</w:t>
      </w:r>
    </w:p>
    <w:p w14:paraId="467B6F65" w14:textId="086D44AB" w:rsidR="00EF193A" w:rsidRDefault="00EF193A" w:rsidP="00FA0EBD">
      <w:pPr>
        <w:pStyle w:val="Abstract"/>
        <w:tabs>
          <w:tab w:val="left" w:pos="6379"/>
        </w:tabs>
        <w:spacing w:line="276" w:lineRule="auto"/>
        <w:ind w:left="0" w:right="-30"/>
        <w:rPr>
          <w:snapToGrid/>
          <w:sz w:val="24"/>
          <w:szCs w:val="24"/>
        </w:rPr>
      </w:pPr>
    </w:p>
    <w:p w14:paraId="7D5D9C81" w14:textId="7CCBD8AE" w:rsidR="004D7308" w:rsidRDefault="004D7308" w:rsidP="004D7308">
      <w:pPr>
        <w:pStyle w:val="Titolo1"/>
        <w:numPr>
          <w:ilvl w:val="1"/>
          <w:numId w:val="46"/>
        </w:numPr>
        <w:spacing w:before="0" w:after="0" w:line="276" w:lineRule="auto"/>
        <w:rPr>
          <w:snapToGrid w:val="0"/>
        </w:rPr>
      </w:pPr>
      <w:r>
        <w:rPr>
          <w:snapToGrid w:val="0"/>
        </w:rPr>
        <w:t>Food packaging</w:t>
      </w:r>
    </w:p>
    <w:p w14:paraId="2A53F143" w14:textId="105521C6" w:rsidR="00C653F5" w:rsidRPr="00C653F5" w:rsidRDefault="004C24DD" w:rsidP="004D7308">
      <w:pPr>
        <w:pStyle w:val="Abstract"/>
        <w:tabs>
          <w:tab w:val="left" w:pos="6379"/>
        </w:tabs>
        <w:spacing w:line="276" w:lineRule="auto"/>
        <w:ind w:left="0" w:right="-28"/>
        <w:rPr>
          <w:color w:val="000000"/>
          <w:sz w:val="24"/>
          <w:szCs w:val="24"/>
        </w:rPr>
      </w:pPr>
      <w:r>
        <w:rPr>
          <w:sz w:val="24"/>
          <w:szCs w:val="24"/>
        </w:rPr>
        <w:t>T</w:t>
      </w:r>
      <w:r w:rsidR="004D7308" w:rsidRPr="00C653F5">
        <w:rPr>
          <w:sz w:val="24"/>
          <w:szCs w:val="24"/>
        </w:rPr>
        <w:t xml:space="preserve">he incorporation of orange </w:t>
      </w:r>
      <w:r w:rsidR="00FE2913" w:rsidRPr="00C653F5">
        <w:rPr>
          <w:sz w:val="24"/>
          <w:szCs w:val="24"/>
        </w:rPr>
        <w:t xml:space="preserve">peel </w:t>
      </w:r>
      <w:r w:rsidR="004A6270" w:rsidRPr="00C653F5">
        <w:rPr>
          <w:sz w:val="24"/>
          <w:szCs w:val="24"/>
        </w:rPr>
        <w:t xml:space="preserve">in food </w:t>
      </w:r>
      <w:r w:rsidR="004A6270">
        <w:rPr>
          <w:sz w:val="24"/>
          <w:szCs w:val="24"/>
        </w:rPr>
        <w:t xml:space="preserve">by </w:t>
      </w:r>
      <w:r w:rsidR="004D7308" w:rsidRPr="00C653F5">
        <w:rPr>
          <w:sz w:val="24"/>
          <w:szCs w:val="24"/>
        </w:rPr>
        <w:t>extracts</w:t>
      </w:r>
      <w:r w:rsidR="004A6270">
        <w:rPr>
          <w:sz w:val="24"/>
          <w:szCs w:val="24"/>
        </w:rPr>
        <w:t>,</w:t>
      </w:r>
      <w:r w:rsidR="00FE2913" w:rsidRPr="00C653F5">
        <w:rPr>
          <w:sz w:val="24"/>
          <w:szCs w:val="24"/>
        </w:rPr>
        <w:t xml:space="preserve"> powder </w:t>
      </w:r>
      <w:r w:rsidR="004A6270">
        <w:rPr>
          <w:sz w:val="24"/>
          <w:szCs w:val="24"/>
        </w:rPr>
        <w:t xml:space="preserve">or by </w:t>
      </w:r>
      <w:r w:rsidR="004A6270" w:rsidRPr="004A6270">
        <w:rPr>
          <w:sz w:val="24"/>
          <w:szCs w:val="24"/>
        </w:rPr>
        <w:t xml:space="preserve">complex encapsulation technology </w:t>
      </w:r>
      <w:r w:rsidR="00FE2913" w:rsidRPr="00C653F5">
        <w:rPr>
          <w:sz w:val="24"/>
          <w:szCs w:val="24"/>
        </w:rPr>
        <w:t xml:space="preserve">to exploit its natural antioxidant capacity has been investigated to improve storage qualities. Another way to use this by products is its incorporation in edible films, </w:t>
      </w:r>
      <w:r w:rsidR="00C653F5" w:rsidRPr="00C653F5">
        <w:rPr>
          <w:sz w:val="24"/>
          <w:szCs w:val="24"/>
        </w:rPr>
        <w:t xml:space="preserve">or </w:t>
      </w:r>
      <w:r w:rsidR="00FE2913" w:rsidRPr="00C653F5">
        <w:rPr>
          <w:sz w:val="24"/>
          <w:szCs w:val="24"/>
        </w:rPr>
        <w:t>the use of</w:t>
      </w:r>
      <w:r w:rsidR="004D7308" w:rsidRPr="00C653F5">
        <w:rPr>
          <w:sz w:val="24"/>
          <w:szCs w:val="24"/>
        </w:rPr>
        <w:t xml:space="preserve"> orange essential oils in non-edible, biodegradable and compostable polymers. </w:t>
      </w:r>
      <w:r w:rsidR="001D70FD" w:rsidRPr="00C653F5">
        <w:rPr>
          <w:color w:val="000000"/>
          <w:sz w:val="24"/>
          <w:szCs w:val="24"/>
        </w:rPr>
        <w:t xml:space="preserve">Orange waste </w:t>
      </w:r>
      <w:r w:rsidR="00C653F5" w:rsidRPr="00C653F5">
        <w:rPr>
          <w:color w:val="000000"/>
          <w:sz w:val="24"/>
          <w:szCs w:val="24"/>
        </w:rPr>
        <w:t xml:space="preserve">presents the </w:t>
      </w:r>
      <w:r w:rsidR="00C653F5" w:rsidRPr="00C653F5">
        <w:rPr>
          <w:sz w:val="24"/>
          <w:szCs w:val="24"/>
        </w:rPr>
        <w:t xml:space="preserve">essential constituents of the biobased plastic, i.e., pectin and cellulosic fibers, that </w:t>
      </w:r>
      <w:r w:rsidRPr="00C653F5">
        <w:rPr>
          <w:sz w:val="24"/>
          <w:szCs w:val="24"/>
        </w:rPr>
        <w:t>can</w:t>
      </w:r>
      <w:r w:rsidR="00C653F5" w:rsidRPr="00C653F5">
        <w:rPr>
          <w:sz w:val="24"/>
          <w:szCs w:val="24"/>
        </w:rPr>
        <w:t xml:space="preserve"> provide the required strength and also ensured biodegradability. </w:t>
      </w:r>
      <w:r w:rsidR="00F91868">
        <w:rPr>
          <w:sz w:val="24"/>
          <w:szCs w:val="24"/>
        </w:rPr>
        <w:t>Recently there are encouraging studies in this field with promising biofilms produced entirely from orange waste that can replace conventional plastic with an ecofriendly material</w:t>
      </w:r>
      <w:r w:rsidR="003A0FF1" w:rsidRPr="00A63A57">
        <w:rPr>
          <w:sz w:val="24"/>
          <w:szCs w:val="24"/>
        </w:rPr>
        <w:t xml:space="preserve"> </w:t>
      </w:r>
      <w:r w:rsidR="00F91868">
        <w:rPr>
          <w:sz w:val="24"/>
          <w:szCs w:val="24"/>
        </w:rPr>
        <w:t>(</w:t>
      </w:r>
      <w:proofErr w:type="spellStart"/>
      <w:r w:rsidR="00256D60">
        <w:rPr>
          <w:snapToGrid/>
          <w:sz w:val="24"/>
          <w:szCs w:val="24"/>
        </w:rPr>
        <w:t>J</w:t>
      </w:r>
      <w:r w:rsidR="00256D60" w:rsidRPr="00F91868">
        <w:rPr>
          <w:snapToGrid/>
          <w:sz w:val="24"/>
          <w:szCs w:val="24"/>
        </w:rPr>
        <w:t>ayachandra</w:t>
      </w:r>
      <w:proofErr w:type="spellEnd"/>
      <w:r w:rsidR="00256D60">
        <w:rPr>
          <w:snapToGrid/>
          <w:sz w:val="24"/>
          <w:szCs w:val="24"/>
        </w:rPr>
        <w:t xml:space="preserve"> et al</w:t>
      </w:r>
      <w:r w:rsidR="00F91868">
        <w:rPr>
          <w:sz w:val="24"/>
          <w:szCs w:val="24"/>
        </w:rPr>
        <w:t>.</w:t>
      </w:r>
      <w:r w:rsidR="00256D60">
        <w:rPr>
          <w:sz w:val="24"/>
          <w:szCs w:val="24"/>
        </w:rPr>
        <w:t>, 2022)</w:t>
      </w:r>
      <w:r w:rsidR="003A0FF1">
        <w:rPr>
          <w:sz w:val="24"/>
          <w:szCs w:val="24"/>
        </w:rPr>
        <w:t xml:space="preserve">. </w:t>
      </w:r>
    </w:p>
    <w:p w14:paraId="1CC39B2D" w14:textId="28A61BC1" w:rsidR="00267432" w:rsidRDefault="00267432" w:rsidP="00FA0EBD">
      <w:pPr>
        <w:pStyle w:val="Abstract"/>
        <w:tabs>
          <w:tab w:val="left" w:pos="6379"/>
        </w:tabs>
        <w:spacing w:line="276" w:lineRule="auto"/>
        <w:ind w:left="0" w:right="-30"/>
        <w:rPr>
          <w:snapToGrid/>
          <w:sz w:val="24"/>
          <w:szCs w:val="24"/>
        </w:rPr>
      </w:pPr>
    </w:p>
    <w:p w14:paraId="4E543C25" w14:textId="55CE3B1D" w:rsidR="004C24DD" w:rsidRDefault="004C24DD" w:rsidP="004C24DD">
      <w:pPr>
        <w:pStyle w:val="Titolo1"/>
        <w:numPr>
          <w:ilvl w:val="1"/>
          <w:numId w:val="46"/>
        </w:numPr>
        <w:spacing w:before="0" w:after="0" w:line="276" w:lineRule="auto"/>
        <w:rPr>
          <w:snapToGrid w:val="0"/>
        </w:rPr>
      </w:pPr>
      <w:r>
        <w:rPr>
          <w:snapToGrid w:val="0"/>
        </w:rPr>
        <w:t>Sustainable fabrics</w:t>
      </w:r>
    </w:p>
    <w:p w14:paraId="63BE984E" w14:textId="3625447F" w:rsidR="00221227" w:rsidRDefault="000E3699" w:rsidP="006A0584">
      <w:pPr>
        <w:spacing w:line="276" w:lineRule="auto"/>
        <w:rPr>
          <w:sz w:val="24"/>
          <w:szCs w:val="24"/>
        </w:rPr>
      </w:pPr>
      <w:r w:rsidRPr="006A0584">
        <w:rPr>
          <w:sz w:val="24"/>
          <w:szCs w:val="24"/>
        </w:rPr>
        <w:t>The high content in cellulos</w:t>
      </w:r>
      <w:r w:rsidR="00221227" w:rsidRPr="006A0584">
        <w:rPr>
          <w:sz w:val="24"/>
          <w:szCs w:val="24"/>
        </w:rPr>
        <w:t>e</w:t>
      </w:r>
      <w:r w:rsidRPr="006A0584">
        <w:rPr>
          <w:sz w:val="24"/>
          <w:szCs w:val="24"/>
        </w:rPr>
        <w:t xml:space="preserve"> of orange by products has been applied also to the production of </w:t>
      </w:r>
      <w:r w:rsidR="00221227" w:rsidRPr="006A0584">
        <w:rPr>
          <w:sz w:val="24"/>
          <w:szCs w:val="24"/>
        </w:rPr>
        <w:t>a novel cellulosic fiber</w:t>
      </w:r>
      <w:r w:rsidRPr="006A0584">
        <w:rPr>
          <w:sz w:val="24"/>
          <w:szCs w:val="24"/>
        </w:rPr>
        <w:t xml:space="preserve"> to be employed in the fashion industry for the production of sustainable fabrics</w:t>
      </w:r>
      <w:r w:rsidR="00221227" w:rsidRPr="006A0584">
        <w:rPr>
          <w:sz w:val="24"/>
          <w:szCs w:val="24"/>
        </w:rPr>
        <w:t xml:space="preserve">. Orange Fiber is an Italian company established in Sicily that has that has patented and produces sustainable fabrics from citrus fruit by-products coming from the local orange processing industry. Its products are used in the fashion-luxury sector, by important brands such as Ferragamo and </w:t>
      </w:r>
      <w:proofErr w:type="spellStart"/>
      <w:r w:rsidR="00221227" w:rsidRPr="006A0584">
        <w:rPr>
          <w:sz w:val="24"/>
          <w:szCs w:val="24"/>
        </w:rPr>
        <w:t>Marinella</w:t>
      </w:r>
      <w:proofErr w:type="spellEnd"/>
      <w:r w:rsidR="00221227" w:rsidRPr="006A0584">
        <w:rPr>
          <w:sz w:val="24"/>
          <w:szCs w:val="24"/>
        </w:rPr>
        <w:t>, that are interested in disseminating the circular economy positive and innovative values. The company’s goal is to produce 60 tons of fabrics from citrus waste per year</w:t>
      </w:r>
      <w:r w:rsidR="004E628D" w:rsidRPr="006A0584">
        <w:rPr>
          <w:sz w:val="24"/>
          <w:szCs w:val="24"/>
        </w:rPr>
        <w:t xml:space="preserve"> (Orange </w:t>
      </w:r>
      <w:r w:rsidR="00231530">
        <w:rPr>
          <w:sz w:val="24"/>
          <w:szCs w:val="24"/>
        </w:rPr>
        <w:t>F</w:t>
      </w:r>
      <w:r w:rsidR="004E628D" w:rsidRPr="006A0584">
        <w:rPr>
          <w:sz w:val="24"/>
          <w:szCs w:val="24"/>
        </w:rPr>
        <w:t>iber).</w:t>
      </w:r>
    </w:p>
    <w:p w14:paraId="47C12D20" w14:textId="58ECFBB1" w:rsidR="005A2B1B" w:rsidRDefault="005A2B1B" w:rsidP="006A0584">
      <w:pPr>
        <w:spacing w:line="276" w:lineRule="auto"/>
        <w:rPr>
          <w:sz w:val="24"/>
          <w:szCs w:val="24"/>
        </w:rPr>
      </w:pPr>
    </w:p>
    <w:p w14:paraId="5D61E55A" w14:textId="5152CE32" w:rsidR="005A2B1B" w:rsidRDefault="005A2B1B" w:rsidP="005A2B1B">
      <w:pPr>
        <w:pStyle w:val="Titolo1"/>
        <w:numPr>
          <w:ilvl w:val="1"/>
          <w:numId w:val="46"/>
        </w:numPr>
        <w:spacing w:before="0" w:after="0" w:line="276" w:lineRule="auto"/>
        <w:rPr>
          <w:snapToGrid w:val="0"/>
        </w:rPr>
      </w:pPr>
      <w:r>
        <w:rPr>
          <w:snapToGrid w:val="0"/>
        </w:rPr>
        <w:t xml:space="preserve"> Conclusions</w:t>
      </w:r>
    </w:p>
    <w:p w14:paraId="168091B1" w14:textId="35310E5A" w:rsidR="005A2B1B" w:rsidRPr="006A0584" w:rsidRDefault="005A2B1B" w:rsidP="005A2B1B">
      <w:pPr>
        <w:spacing w:line="276" w:lineRule="auto"/>
        <w:rPr>
          <w:sz w:val="24"/>
          <w:szCs w:val="24"/>
        </w:rPr>
      </w:pPr>
      <w:r w:rsidRPr="00772DA0">
        <w:rPr>
          <w:sz w:val="24"/>
        </w:rPr>
        <w:t xml:space="preserve">Applying various extraction and purification techniques and analytical methods, it is possible to recover important components from </w:t>
      </w:r>
      <w:r>
        <w:rPr>
          <w:sz w:val="24"/>
        </w:rPr>
        <w:t xml:space="preserve">citrus </w:t>
      </w:r>
      <w:r w:rsidR="00A71628">
        <w:rPr>
          <w:sz w:val="24"/>
        </w:rPr>
        <w:t>waste</w:t>
      </w:r>
      <w:r w:rsidRPr="00772DA0">
        <w:rPr>
          <w:sz w:val="24"/>
        </w:rPr>
        <w:t xml:space="preserve"> and further transform them into</w:t>
      </w:r>
      <w:r>
        <w:rPr>
          <w:sz w:val="24"/>
        </w:rPr>
        <w:t xml:space="preserve"> a wide range of </w:t>
      </w:r>
      <w:r w:rsidRPr="00772DA0">
        <w:rPr>
          <w:sz w:val="24"/>
        </w:rPr>
        <w:t>added value</w:t>
      </w:r>
      <w:r w:rsidR="00A71628">
        <w:rPr>
          <w:sz w:val="24"/>
        </w:rPr>
        <w:t xml:space="preserve"> products</w:t>
      </w:r>
    </w:p>
    <w:p w14:paraId="7F283755" w14:textId="77777777" w:rsidR="006A0584" w:rsidRDefault="006A0584" w:rsidP="006A0584">
      <w:pPr>
        <w:pStyle w:val="FigureCaption"/>
        <w:spacing w:line="276" w:lineRule="auto"/>
        <w:jc w:val="center"/>
        <w:rPr>
          <w:snapToGrid w:val="0"/>
        </w:rPr>
      </w:pPr>
      <w:r>
        <w:rPr>
          <w:noProof/>
        </w:rPr>
        <w:lastRenderedPageBreak/>
        <w:drawing>
          <wp:inline distT="0" distB="0" distL="0" distR="0" wp14:anchorId="619F7A23" wp14:editId="4CEBFAAC">
            <wp:extent cx="4048125" cy="2533650"/>
            <wp:effectExtent l="0" t="0" r="9525"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t="1493" b="9692"/>
                    <a:stretch/>
                  </pic:blipFill>
                  <pic:spPr bwMode="auto">
                    <a:xfrm>
                      <a:off x="0" y="0"/>
                      <a:ext cx="4048125" cy="2533650"/>
                    </a:xfrm>
                    <a:prstGeom prst="rect">
                      <a:avLst/>
                    </a:prstGeom>
                    <a:noFill/>
                    <a:ln>
                      <a:noFill/>
                    </a:ln>
                    <a:extLst>
                      <a:ext uri="{53640926-AAD7-44D8-BBD7-CCE9431645EC}">
                        <a14:shadowObscured xmlns:a14="http://schemas.microsoft.com/office/drawing/2010/main"/>
                      </a:ext>
                    </a:extLst>
                  </pic:spPr>
                </pic:pic>
              </a:graphicData>
            </a:graphic>
          </wp:inline>
        </w:drawing>
      </w:r>
    </w:p>
    <w:p w14:paraId="0F5BDA0D" w14:textId="44DFA905" w:rsidR="006A0584" w:rsidRDefault="00730F5F" w:rsidP="006A0584">
      <w:pPr>
        <w:pStyle w:val="FigureCaption"/>
        <w:spacing w:line="276" w:lineRule="auto"/>
      </w:pPr>
      <w:r>
        <w:rPr>
          <w:snapToGrid w:val="0"/>
        </w:rPr>
        <w:t xml:space="preserve"> </w:t>
      </w:r>
      <w:r w:rsidR="006A0584" w:rsidRPr="0025212D">
        <w:t xml:space="preserve">Fig. </w:t>
      </w:r>
      <w:r w:rsidR="006A0584">
        <w:t>1. Application areas of citrus processing by-products, with relative key compounds.</w:t>
      </w:r>
    </w:p>
    <w:p w14:paraId="53640972" w14:textId="77777777" w:rsidR="006A0584" w:rsidRPr="008F7639" w:rsidRDefault="006A0584" w:rsidP="006A0584">
      <w:pPr>
        <w:pStyle w:val="FigureCaption"/>
        <w:spacing w:line="276" w:lineRule="auto"/>
        <w:rPr>
          <w:sz w:val="20"/>
        </w:rPr>
      </w:pPr>
    </w:p>
    <w:p w14:paraId="5AD5957C" w14:textId="77777777" w:rsidR="00A71628" w:rsidRDefault="00730F5F" w:rsidP="00730F5F">
      <w:pPr>
        <w:pStyle w:val="Abstract"/>
        <w:tabs>
          <w:tab w:val="left" w:pos="6379"/>
        </w:tabs>
        <w:spacing w:line="276" w:lineRule="auto"/>
        <w:ind w:left="0" w:right="-30"/>
        <w:rPr>
          <w:snapToGrid/>
          <w:sz w:val="24"/>
        </w:rPr>
      </w:pPr>
      <w:r w:rsidRPr="00772DA0">
        <w:rPr>
          <w:snapToGrid/>
          <w:sz w:val="24"/>
        </w:rPr>
        <w:t xml:space="preserve">for </w:t>
      </w:r>
      <w:r>
        <w:rPr>
          <w:snapToGrid/>
          <w:sz w:val="24"/>
        </w:rPr>
        <w:t xml:space="preserve">food, feed, pharmaceutical and even </w:t>
      </w:r>
      <w:r w:rsidR="006B59B1">
        <w:rPr>
          <w:snapToGrid/>
          <w:sz w:val="24"/>
        </w:rPr>
        <w:t>fashion industry</w:t>
      </w:r>
      <w:r w:rsidR="00C715B2">
        <w:rPr>
          <w:snapToGrid/>
          <w:sz w:val="24"/>
        </w:rPr>
        <w:t xml:space="preserve"> (Fig. 1)</w:t>
      </w:r>
      <w:r w:rsidR="006B59B1">
        <w:rPr>
          <w:snapToGrid/>
          <w:sz w:val="24"/>
        </w:rPr>
        <w:t xml:space="preserve">. </w:t>
      </w:r>
    </w:p>
    <w:p w14:paraId="5CFE9A0E" w14:textId="35E6303E" w:rsidR="00730F5F" w:rsidRDefault="006B59B1" w:rsidP="00730F5F">
      <w:pPr>
        <w:pStyle w:val="Abstract"/>
        <w:tabs>
          <w:tab w:val="left" w:pos="6379"/>
        </w:tabs>
        <w:spacing w:line="276" w:lineRule="auto"/>
        <w:ind w:left="0" w:right="-30"/>
        <w:rPr>
          <w:snapToGrid/>
          <w:sz w:val="24"/>
        </w:rPr>
      </w:pPr>
      <w:r>
        <w:rPr>
          <w:snapToGrid/>
          <w:sz w:val="24"/>
        </w:rPr>
        <w:t xml:space="preserve">These sustainable applications can also improve the economics of citrus fruit processing and </w:t>
      </w:r>
      <w:r w:rsidR="00C27453">
        <w:rPr>
          <w:snapToGrid/>
          <w:sz w:val="24"/>
        </w:rPr>
        <w:t>cotemporally reduce its</w:t>
      </w:r>
      <w:r>
        <w:rPr>
          <w:snapToGrid/>
          <w:sz w:val="24"/>
        </w:rPr>
        <w:t xml:space="preserve"> environmental impacts</w:t>
      </w:r>
      <w:r w:rsidR="00C27453">
        <w:rPr>
          <w:snapToGrid/>
          <w:sz w:val="24"/>
        </w:rPr>
        <w:t>.</w:t>
      </w:r>
    </w:p>
    <w:p w14:paraId="15519B2E" w14:textId="77777777" w:rsidR="00C715B2" w:rsidRPr="00C715B2" w:rsidRDefault="00C715B2" w:rsidP="00730F5F">
      <w:pPr>
        <w:pStyle w:val="Abstract"/>
        <w:tabs>
          <w:tab w:val="left" w:pos="6379"/>
        </w:tabs>
        <w:spacing w:line="276" w:lineRule="auto"/>
        <w:ind w:left="0" w:right="-30"/>
        <w:rPr>
          <w:snapToGrid/>
          <w:sz w:val="16"/>
          <w:szCs w:val="16"/>
        </w:rPr>
      </w:pPr>
    </w:p>
    <w:p w14:paraId="25A4069D" w14:textId="5534E270" w:rsidR="00AC6DDC" w:rsidRDefault="00AC6DDC" w:rsidP="00AC6DDC">
      <w:pPr>
        <w:pStyle w:val="Titolo1"/>
        <w:numPr>
          <w:ilvl w:val="1"/>
          <w:numId w:val="46"/>
        </w:numPr>
        <w:spacing w:before="0" w:after="0" w:line="276" w:lineRule="auto"/>
        <w:rPr>
          <w:snapToGrid w:val="0"/>
        </w:rPr>
      </w:pPr>
      <w:r>
        <w:rPr>
          <w:snapToGrid w:val="0"/>
        </w:rPr>
        <w:t xml:space="preserve"> References</w:t>
      </w:r>
    </w:p>
    <w:p w14:paraId="23F003A2" w14:textId="27A302EE" w:rsidR="00267432" w:rsidRPr="00497183" w:rsidRDefault="00AE3086" w:rsidP="007D0EDE">
      <w:pPr>
        <w:pStyle w:val="Abstract"/>
        <w:tabs>
          <w:tab w:val="left" w:pos="6379"/>
        </w:tabs>
        <w:spacing w:afterLines="60" w:after="144" w:line="280" w:lineRule="exact"/>
        <w:ind w:left="0" w:right="-28"/>
        <w:rPr>
          <w:snapToGrid/>
          <w:sz w:val="22"/>
          <w:szCs w:val="22"/>
        </w:rPr>
      </w:pPr>
      <w:proofErr w:type="spellStart"/>
      <w:r w:rsidRPr="00497183">
        <w:rPr>
          <w:snapToGrid/>
          <w:sz w:val="22"/>
          <w:szCs w:val="22"/>
          <w:lang w:val="it-IT"/>
        </w:rPr>
        <w:t>Jayachandra</w:t>
      </w:r>
      <w:proofErr w:type="spellEnd"/>
      <w:r w:rsidRPr="00497183">
        <w:rPr>
          <w:snapToGrid/>
          <w:sz w:val="22"/>
          <w:szCs w:val="22"/>
          <w:lang w:val="it-IT"/>
        </w:rPr>
        <w:t xml:space="preserve"> SY, </w:t>
      </w:r>
      <w:proofErr w:type="spellStart"/>
      <w:r w:rsidRPr="00497183">
        <w:rPr>
          <w:snapToGrid/>
          <w:sz w:val="22"/>
          <w:szCs w:val="22"/>
          <w:lang w:val="it-IT"/>
        </w:rPr>
        <w:t>Nagaraj</w:t>
      </w:r>
      <w:proofErr w:type="spellEnd"/>
      <w:r w:rsidRPr="00497183">
        <w:rPr>
          <w:snapToGrid/>
          <w:sz w:val="22"/>
          <w:szCs w:val="22"/>
          <w:lang w:val="it-IT"/>
        </w:rPr>
        <w:t xml:space="preserve"> RB, </w:t>
      </w:r>
      <w:proofErr w:type="spellStart"/>
      <w:r w:rsidRPr="00497183">
        <w:rPr>
          <w:snapToGrid/>
          <w:sz w:val="22"/>
          <w:szCs w:val="22"/>
          <w:lang w:val="it-IT"/>
        </w:rPr>
        <w:t>Sharanabasava</w:t>
      </w:r>
      <w:proofErr w:type="spellEnd"/>
      <w:r w:rsidRPr="00497183">
        <w:rPr>
          <w:snapToGrid/>
          <w:sz w:val="22"/>
          <w:szCs w:val="22"/>
          <w:lang w:val="it-IT"/>
        </w:rPr>
        <w:t xml:space="preserve"> VG et al.</w:t>
      </w:r>
      <w:r w:rsidR="00497183" w:rsidRPr="00497183">
        <w:rPr>
          <w:snapToGrid/>
          <w:sz w:val="22"/>
          <w:szCs w:val="22"/>
          <w:lang w:val="it-IT"/>
        </w:rPr>
        <w:t xml:space="preserve"> </w:t>
      </w:r>
      <w:r w:rsidR="00497183" w:rsidRPr="00497183">
        <w:rPr>
          <w:snapToGrid/>
          <w:sz w:val="22"/>
          <w:szCs w:val="22"/>
        </w:rPr>
        <w:t>(2</w:t>
      </w:r>
      <w:r w:rsidR="00497183">
        <w:rPr>
          <w:snapToGrid/>
          <w:sz w:val="22"/>
          <w:szCs w:val="22"/>
        </w:rPr>
        <w:t>022)</w:t>
      </w:r>
      <w:r w:rsidRPr="00497183">
        <w:rPr>
          <w:snapToGrid/>
          <w:sz w:val="22"/>
          <w:szCs w:val="22"/>
        </w:rPr>
        <w:t xml:space="preserve"> </w:t>
      </w:r>
      <w:r w:rsidR="00F91868" w:rsidRPr="00497183">
        <w:rPr>
          <w:snapToGrid/>
          <w:sz w:val="22"/>
          <w:szCs w:val="22"/>
        </w:rPr>
        <w:t>Bio-based material from fruit waste of orange peel for industrial applications</w:t>
      </w:r>
      <w:r w:rsidR="00497183">
        <w:rPr>
          <w:snapToGrid/>
          <w:sz w:val="22"/>
          <w:szCs w:val="22"/>
        </w:rPr>
        <w:t>.</w:t>
      </w:r>
      <w:r w:rsidRPr="00497183">
        <w:rPr>
          <w:snapToGrid/>
          <w:sz w:val="22"/>
          <w:szCs w:val="22"/>
        </w:rPr>
        <w:t xml:space="preserve"> </w:t>
      </w:r>
      <w:r w:rsidR="00F91868" w:rsidRPr="00497183">
        <w:rPr>
          <w:snapToGrid/>
          <w:sz w:val="22"/>
          <w:szCs w:val="22"/>
        </w:rPr>
        <w:t>J</w:t>
      </w:r>
      <w:r w:rsidR="00497183">
        <w:rPr>
          <w:snapToGrid/>
          <w:sz w:val="22"/>
          <w:szCs w:val="22"/>
        </w:rPr>
        <w:t xml:space="preserve"> </w:t>
      </w:r>
      <w:r w:rsidR="00F91868" w:rsidRPr="00497183">
        <w:rPr>
          <w:snapToGrid/>
          <w:sz w:val="22"/>
          <w:szCs w:val="22"/>
        </w:rPr>
        <w:t>Mat Res Tech</w:t>
      </w:r>
      <w:r w:rsidR="00497183">
        <w:rPr>
          <w:snapToGrid/>
          <w:sz w:val="22"/>
          <w:szCs w:val="22"/>
        </w:rPr>
        <w:t xml:space="preserve"> </w:t>
      </w:r>
      <w:r w:rsidR="00F91868" w:rsidRPr="00497183">
        <w:rPr>
          <w:snapToGrid/>
          <w:sz w:val="22"/>
          <w:szCs w:val="22"/>
        </w:rPr>
        <w:t>17</w:t>
      </w:r>
      <w:r w:rsidR="00497183">
        <w:rPr>
          <w:snapToGrid/>
          <w:sz w:val="22"/>
          <w:szCs w:val="22"/>
        </w:rPr>
        <w:t>:</w:t>
      </w:r>
      <w:r w:rsidR="00F91868" w:rsidRPr="00497183">
        <w:rPr>
          <w:snapToGrid/>
          <w:sz w:val="22"/>
          <w:szCs w:val="22"/>
        </w:rPr>
        <w:t xml:space="preserve"> 3186-3197</w:t>
      </w:r>
      <w:r w:rsidR="00497183">
        <w:rPr>
          <w:snapToGrid/>
          <w:sz w:val="22"/>
          <w:szCs w:val="22"/>
        </w:rPr>
        <w:t xml:space="preserve">. </w:t>
      </w:r>
      <w:hyperlink r:id="rId8" w:history="1">
        <w:r w:rsidR="004C24DD" w:rsidRPr="00497183">
          <w:rPr>
            <w:rStyle w:val="Collegamentoipertestuale"/>
            <w:snapToGrid/>
            <w:sz w:val="22"/>
            <w:szCs w:val="22"/>
          </w:rPr>
          <w:t>https://doi.org/10.1016/j.jmrt.2021.09.016</w:t>
        </w:r>
      </w:hyperlink>
      <w:r w:rsidR="00F91868" w:rsidRPr="00497183">
        <w:rPr>
          <w:snapToGrid/>
          <w:sz w:val="22"/>
          <w:szCs w:val="22"/>
        </w:rPr>
        <w:t>.</w:t>
      </w:r>
    </w:p>
    <w:p w14:paraId="45065CCB" w14:textId="380A5107" w:rsidR="00702D85" w:rsidRPr="00702D85" w:rsidRDefault="00702D85" w:rsidP="007D0EDE">
      <w:pPr>
        <w:spacing w:afterLines="60" w:after="144"/>
      </w:pPr>
      <w:r w:rsidRPr="00702D85">
        <w:rPr>
          <w:lang w:val="it-IT"/>
        </w:rPr>
        <w:t xml:space="preserve">Alves de Castro, L, Lizi, JM, </w:t>
      </w:r>
      <w:proofErr w:type="spellStart"/>
      <w:r w:rsidRPr="00702D85">
        <w:rPr>
          <w:lang w:val="it-IT"/>
        </w:rPr>
        <w:t>Galvão</w:t>
      </w:r>
      <w:proofErr w:type="spellEnd"/>
      <w:r w:rsidRPr="00702D85">
        <w:rPr>
          <w:lang w:val="it-IT"/>
        </w:rPr>
        <w:t xml:space="preserve"> </w:t>
      </w:r>
      <w:proofErr w:type="spellStart"/>
      <w:r w:rsidRPr="00702D85">
        <w:rPr>
          <w:lang w:val="it-IT"/>
        </w:rPr>
        <w:t>Leite</w:t>
      </w:r>
      <w:proofErr w:type="spellEnd"/>
      <w:r w:rsidRPr="00702D85">
        <w:rPr>
          <w:lang w:val="it-IT"/>
        </w:rPr>
        <w:t xml:space="preserve"> </w:t>
      </w:r>
      <w:proofErr w:type="spellStart"/>
      <w:r w:rsidRPr="00702D85">
        <w:rPr>
          <w:lang w:val="it-IT"/>
        </w:rPr>
        <w:t>das</w:t>
      </w:r>
      <w:proofErr w:type="spellEnd"/>
      <w:r w:rsidRPr="00702D85">
        <w:rPr>
          <w:lang w:val="it-IT"/>
        </w:rPr>
        <w:t xml:space="preserve"> Chagas E et al. </w:t>
      </w:r>
      <w:r>
        <w:t>(2020)</w:t>
      </w:r>
      <w:r w:rsidRPr="00685ABA">
        <w:t xml:space="preserve"> </w:t>
      </w:r>
      <w:r>
        <w:t>F</w:t>
      </w:r>
      <w:r w:rsidRPr="00685ABA">
        <w:t>rom orange juice by-product in the food industry to a functional ingredient: application in the circular economy. Foods 9</w:t>
      </w:r>
      <w:r>
        <w:t>:</w:t>
      </w:r>
      <w:r w:rsidRPr="00685ABA">
        <w:t xml:space="preserve"> 593-60</w:t>
      </w:r>
      <w:r>
        <w:t xml:space="preserve">9. </w:t>
      </w:r>
      <w:hyperlink r:id="rId9" w:history="1">
        <w:r w:rsidRPr="00702D85">
          <w:rPr>
            <w:rStyle w:val="Collegamentoipertestuale"/>
          </w:rPr>
          <w:t>https://doi.org/10.3390/foods9050593</w:t>
        </w:r>
      </w:hyperlink>
    </w:p>
    <w:p w14:paraId="12E3BF87" w14:textId="1C0CE1CB" w:rsidR="00702D85" w:rsidRPr="00702D85" w:rsidRDefault="00702D85" w:rsidP="007D0EDE">
      <w:pPr>
        <w:spacing w:afterLines="60" w:after="144"/>
      </w:pPr>
      <w:r w:rsidRPr="00702D85">
        <w:rPr>
          <w:lang w:val="it-IT"/>
        </w:rPr>
        <w:t>Castro-</w:t>
      </w:r>
      <w:proofErr w:type="spellStart"/>
      <w:r w:rsidRPr="00702D85">
        <w:rPr>
          <w:lang w:val="it-IT"/>
        </w:rPr>
        <w:t>Muñoz</w:t>
      </w:r>
      <w:proofErr w:type="spellEnd"/>
      <w:r w:rsidRPr="00702D85">
        <w:rPr>
          <w:lang w:val="it-IT"/>
        </w:rPr>
        <w:t xml:space="preserve"> R., </w:t>
      </w:r>
      <w:proofErr w:type="spellStart"/>
      <w:r w:rsidRPr="00702D85">
        <w:rPr>
          <w:lang w:val="it-IT"/>
        </w:rPr>
        <w:t>Díaz</w:t>
      </w:r>
      <w:proofErr w:type="spellEnd"/>
      <w:r w:rsidRPr="00702D85">
        <w:rPr>
          <w:lang w:val="it-IT"/>
        </w:rPr>
        <w:t xml:space="preserve">-Montes E., </w:t>
      </w:r>
      <w:proofErr w:type="spellStart"/>
      <w:r w:rsidRPr="00702D85">
        <w:rPr>
          <w:lang w:val="it-IT"/>
        </w:rPr>
        <w:t>Gontarek</w:t>
      </w:r>
      <w:proofErr w:type="spellEnd"/>
      <w:r w:rsidRPr="00702D85">
        <w:rPr>
          <w:lang w:val="it-IT"/>
        </w:rPr>
        <w:t>-Castro E. et al.</w:t>
      </w:r>
      <w:r>
        <w:rPr>
          <w:lang w:val="it-IT"/>
        </w:rPr>
        <w:t xml:space="preserve"> </w:t>
      </w:r>
      <w:r w:rsidRPr="00702D85">
        <w:t>(2</w:t>
      </w:r>
      <w:r>
        <w:t xml:space="preserve">022) </w:t>
      </w:r>
      <w:r w:rsidRPr="00AA0F04">
        <w:t xml:space="preserve">A comprehensive review on current and emerging technologies toward the valorization of bio-based wastes and by products from foods. </w:t>
      </w:r>
      <w:proofErr w:type="spellStart"/>
      <w:r w:rsidRPr="00702D85">
        <w:t>Compr</w:t>
      </w:r>
      <w:proofErr w:type="spellEnd"/>
      <w:r w:rsidRPr="00702D85">
        <w:t xml:space="preserve"> Rev Food Sci Food </w:t>
      </w:r>
      <w:proofErr w:type="spellStart"/>
      <w:r w:rsidRPr="00702D85">
        <w:t>Saf</w:t>
      </w:r>
      <w:proofErr w:type="spellEnd"/>
      <w:r w:rsidRPr="0085596C">
        <w:t xml:space="preserve"> 21</w:t>
      </w:r>
      <w:r>
        <w:t>:</w:t>
      </w:r>
      <w:r w:rsidRPr="0085596C">
        <w:t xml:space="preserve"> 46–105.</w:t>
      </w:r>
      <w:r>
        <w:t xml:space="preserve"> </w:t>
      </w:r>
      <w:hyperlink r:id="rId10" w:history="1">
        <w:r w:rsidRPr="00702D85">
          <w:rPr>
            <w:rStyle w:val="Collegamentoipertestuale"/>
          </w:rPr>
          <w:t>https://doi.org/10.1111/1541-4337.12894</w:t>
        </w:r>
      </w:hyperlink>
    </w:p>
    <w:p w14:paraId="6FB7BD95" w14:textId="7FE232F4" w:rsidR="00334D42" w:rsidRPr="00334D42" w:rsidRDefault="00334D42" w:rsidP="007D0EDE">
      <w:pPr>
        <w:spacing w:afterLines="60" w:after="144"/>
        <w:rPr>
          <w:sz w:val="18"/>
          <w:szCs w:val="18"/>
        </w:rPr>
      </w:pPr>
      <w:r w:rsidRPr="00334D42">
        <w:t>Ravindran</w:t>
      </w:r>
      <w:r>
        <w:t xml:space="preserve"> R, </w:t>
      </w:r>
      <w:r w:rsidRPr="00334D42">
        <w:t>Jaiswal</w:t>
      </w:r>
      <w:r>
        <w:t xml:space="preserve"> AK (2016) E</w:t>
      </w:r>
      <w:r w:rsidRPr="00334D42">
        <w:t>xploitation of food industry waste for high-value products</w:t>
      </w:r>
      <w:r>
        <w:t xml:space="preserve">. </w:t>
      </w:r>
      <w:r w:rsidRPr="00334D42">
        <w:t xml:space="preserve">Trends </w:t>
      </w:r>
      <w:proofErr w:type="spellStart"/>
      <w:r w:rsidRPr="00334D42">
        <w:t>Biotech</w:t>
      </w:r>
      <w:r>
        <w:t>nol</w:t>
      </w:r>
      <w:proofErr w:type="spellEnd"/>
      <w:r>
        <w:t xml:space="preserve"> </w:t>
      </w:r>
      <w:r w:rsidRPr="00334D42">
        <w:t>34:</w:t>
      </w:r>
      <w:r>
        <w:t xml:space="preserve"> </w:t>
      </w:r>
      <w:r w:rsidRPr="00334D42">
        <w:t>58</w:t>
      </w:r>
      <w:r>
        <w:t xml:space="preserve">-69. </w:t>
      </w:r>
      <w:hyperlink r:id="rId11" w:history="1">
        <w:r w:rsidRPr="00334D42">
          <w:rPr>
            <w:rStyle w:val="Collegamentoipertestuale"/>
            <w:sz w:val="18"/>
            <w:szCs w:val="18"/>
          </w:rPr>
          <w:t>https://doi.org/10.1016/j.tibtech.2015.10.008</w:t>
        </w:r>
      </w:hyperlink>
    </w:p>
    <w:p w14:paraId="2022A167" w14:textId="1ECA2FB4" w:rsidR="00702D85" w:rsidRPr="0085596C" w:rsidRDefault="00517CC2" w:rsidP="007D0EDE">
      <w:pPr>
        <w:spacing w:afterLines="60" w:after="144"/>
      </w:pPr>
      <w:r w:rsidRPr="00517CC2">
        <w:t xml:space="preserve">Liu </w:t>
      </w:r>
      <w:r>
        <w:t>N</w:t>
      </w:r>
      <w:r w:rsidRPr="00517CC2">
        <w:t xml:space="preserve">, Li </w:t>
      </w:r>
      <w:r>
        <w:t>X</w:t>
      </w:r>
      <w:r w:rsidRPr="00517CC2">
        <w:t xml:space="preserve">, Zhao </w:t>
      </w:r>
      <w:r>
        <w:t>P (2021)</w:t>
      </w:r>
      <w:r w:rsidRPr="00517CC2">
        <w:t xml:space="preserve"> A review of chemical constituents and health-promoting effects of citrus peels </w:t>
      </w:r>
      <w:r>
        <w:t xml:space="preserve">Food Chem 365: 1-13 </w:t>
      </w:r>
      <w:hyperlink r:id="rId12" w:history="1">
        <w:r w:rsidRPr="00517CC2">
          <w:rPr>
            <w:rStyle w:val="Collegamentoipertestuale"/>
          </w:rPr>
          <w:t>https://doi.org/10.1016/j.foodchem.2021.130585</w:t>
        </w:r>
      </w:hyperlink>
    </w:p>
    <w:p w14:paraId="2BDCF46E" w14:textId="6ABE3AE0" w:rsidR="004C24DD" w:rsidRPr="00140F61" w:rsidRDefault="00140F61" w:rsidP="007D0EDE">
      <w:pPr>
        <w:pStyle w:val="Abstract"/>
        <w:tabs>
          <w:tab w:val="left" w:pos="6379"/>
        </w:tabs>
        <w:spacing w:afterLines="60" w:after="144" w:line="280" w:lineRule="exact"/>
        <w:ind w:left="0" w:right="-30"/>
        <w:rPr>
          <w:snapToGrid/>
          <w:sz w:val="22"/>
          <w:szCs w:val="22"/>
        </w:rPr>
      </w:pPr>
      <w:r w:rsidRPr="00140F61">
        <w:rPr>
          <w:snapToGrid/>
          <w:sz w:val="22"/>
          <w:szCs w:val="22"/>
        </w:rPr>
        <w:lastRenderedPageBreak/>
        <w:t xml:space="preserve">Hou HS, </w:t>
      </w:r>
      <w:proofErr w:type="spellStart"/>
      <w:r w:rsidRPr="00140F61">
        <w:rPr>
          <w:snapToGrid/>
          <w:sz w:val="22"/>
          <w:szCs w:val="22"/>
        </w:rPr>
        <w:t>Bonku</w:t>
      </w:r>
      <w:proofErr w:type="spellEnd"/>
      <w:r w:rsidRPr="00140F61">
        <w:rPr>
          <w:snapToGrid/>
          <w:sz w:val="22"/>
          <w:szCs w:val="22"/>
        </w:rPr>
        <w:t xml:space="preserve"> EM, </w:t>
      </w:r>
      <w:proofErr w:type="spellStart"/>
      <w:r w:rsidRPr="00140F61">
        <w:rPr>
          <w:snapToGrid/>
          <w:sz w:val="22"/>
          <w:szCs w:val="22"/>
        </w:rPr>
        <w:t>Zhai</w:t>
      </w:r>
      <w:proofErr w:type="spellEnd"/>
      <w:r w:rsidRPr="00140F61">
        <w:rPr>
          <w:snapToGrid/>
          <w:sz w:val="22"/>
          <w:szCs w:val="22"/>
        </w:rPr>
        <w:t xml:space="preserve"> R et al. (2019) Extraction of essential oil from Citrus reticulate Blanco peel and its antibacterial activity against </w:t>
      </w:r>
      <w:proofErr w:type="spellStart"/>
      <w:r w:rsidRPr="00140F61">
        <w:rPr>
          <w:snapToGrid/>
          <w:sz w:val="22"/>
          <w:szCs w:val="22"/>
        </w:rPr>
        <w:t>Cutibacterium</w:t>
      </w:r>
      <w:proofErr w:type="spellEnd"/>
      <w:r w:rsidRPr="00140F61">
        <w:rPr>
          <w:snapToGrid/>
          <w:sz w:val="22"/>
          <w:szCs w:val="22"/>
        </w:rPr>
        <w:t xml:space="preserve"> acnes (formerly Propionibacterium acnes)</w:t>
      </w:r>
      <w:r>
        <w:rPr>
          <w:snapToGrid/>
          <w:sz w:val="22"/>
          <w:szCs w:val="22"/>
        </w:rPr>
        <w:t xml:space="preserve">. </w:t>
      </w:r>
      <w:proofErr w:type="spellStart"/>
      <w:r w:rsidRPr="00140F61">
        <w:rPr>
          <w:snapToGrid/>
          <w:sz w:val="22"/>
          <w:szCs w:val="22"/>
        </w:rPr>
        <w:t>Heliyon</w:t>
      </w:r>
      <w:proofErr w:type="spellEnd"/>
      <w:r>
        <w:rPr>
          <w:snapToGrid/>
          <w:sz w:val="22"/>
          <w:szCs w:val="22"/>
        </w:rPr>
        <w:t xml:space="preserve"> 5- e02947. </w:t>
      </w:r>
      <w:hyperlink r:id="rId13" w:history="1">
        <w:r w:rsidRPr="000D3D81">
          <w:rPr>
            <w:rStyle w:val="Collegamentoipertestuale"/>
            <w:snapToGrid/>
            <w:sz w:val="22"/>
            <w:szCs w:val="22"/>
          </w:rPr>
          <w:t>https://doi.org/10.1016/j.heliyon.2019.e02947.</w:t>
        </w:r>
      </w:hyperlink>
    </w:p>
    <w:p w14:paraId="282EE0DF" w14:textId="39CA98B1" w:rsidR="004C24DD" w:rsidRDefault="00140F61" w:rsidP="007D0EDE">
      <w:pPr>
        <w:pStyle w:val="Abstract"/>
        <w:tabs>
          <w:tab w:val="left" w:pos="6379"/>
        </w:tabs>
        <w:spacing w:afterLines="60" w:after="144" w:line="280" w:lineRule="exact"/>
        <w:ind w:left="0" w:right="-30"/>
        <w:rPr>
          <w:sz w:val="22"/>
          <w:szCs w:val="22"/>
        </w:rPr>
      </w:pPr>
      <w:r w:rsidRPr="000D3D81">
        <w:rPr>
          <w:sz w:val="22"/>
          <w:szCs w:val="22"/>
          <w:lang w:val="it-IT"/>
        </w:rPr>
        <w:t xml:space="preserve">Rafiq </w:t>
      </w:r>
      <w:r w:rsidR="000D3D81" w:rsidRPr="000D3D81">
        <w:rPr>
          <w:sz w:val="22"/>
          <w:szCs w:val="22"/>
          <w:lang w:val="it-IT"/>
        </w:rPr>
        <w:t xml:space="preserve">S, </w:t>
      </w:r>
      <w:proofErr w:type="spellStart"/>
      <w:r w:rsidRPr="000D3D81">
        <w:rPr>
          <w:sz w:val="22"/>
          <w:szCs w:val="22"/>
          <w:lang w:val="it-IT"/>
        </w:rPr>
        <w:t>Kaul</w:t>
      </w:r>
      <w:proofErr w:type="spellEnd"/>
      <w:r w:rsidR="000D3D81" w:rsidRPr="000D3D81">
        <w:rPr>
          <w:sz w:val="22"/>
          <w:szCs w:val="22"/>
          <w:lang w:val="it-IT"/>
        </w:rPr>
        <w:t xml:space="preserve"> R,</w:t>
      </w:r>
      <w:r w:rsidRPr="000D3D81">
        <w:rPr>
          <w:sz w:val="22"/>
          <w:szCs w:val="22"/>
          <w:lang w:val="it-IT"/>
        </w:rPr>
        <w:t xml:space="preserve"> Sofi</w:t>
      </w:r>
      <w:r w:rsidR="000D3D81" w:rsidRPr="000D3D81">
        <w:rPr>
          <w:sz w:val="22"/>
          <w:szCs w:val="22"/>
          <w:lang w:val="it-IT"/>
        </w:rPr>
        <w:t xml:space="preserve"> SA et al</w:t>
      </w:r>
      <w:r w:rsidR="000D3D81">
        <w:rPr>
          <w:sz w:val="22"/>
          <w:szCs w:val="22"/>
          <w:lang w:val="it-IT"/>
        </w:rPr>
        <w:t xml:space="preserve">. </w:t>
      </w:r>
      <w:r w:rsidR="000D3D81" w:rsidRPr="000D3D81">
        <w:rPr>
          <w:sz w:val="22"/>
          <w:szCs w:val="22"/>
        </w:rPr>
        <w:t xml:space="preserve">(2018) </w:t>
      </w:r>
      <w:r w:rsidRPr="000D3D81">
        <w:rPr>
          <w:sz w:val="22"/>
          <w:szCs w:val="22"/>
        </w:rPr>
        <w:t>Citrus peel as a source of functional ingredient: A review</w:t>
      </w:r>
      <w:r w:rsidR="000D3D81">
        <w:rPr>
          <w:sz w:val="22"/>
          <w:szCs w:val="22"/>
        </w:rPr>
        <w:t xml:space="preserve">. </w:t>
      </w:r>
      <w:r w:rsidRPr="000D3D81">
        <w:rPr>
          <w:sz w:val="22"/>
          <w:szCs w:val="22"/>
        </w:rPr>
        <w:t>J Saudi Soc Agric Sci, 17</w:t>
      </w:r>
      <w:r w:rsidR="000D3D81">
        <w:rPr>
          <w:sz w:val="22"/>
          <w:szCs w:val="22"/>
        </w:rPr>
        <w:t>:</w:t>
      </w:r>
      <w:r w:rsidRPr="000D3D81">
        <w:rPr>
          <w:sz w:val="22"/>
          <w:szCs w:val="22"/>
        </w:rPr>
        <w:t xml:space="preserve"> 351-358</w:t>
      </w:r>
      <w:r w:rsidR="000D3D81">
        <w:rPr>
          <w:sz w:val="22"/>
          <w:szCs w:val="22"/>
        </w:rPr>
        <w:t xml:space="preserve">. </w:t>
      </w:r>
      <w:hyperlink r:id="rId14" w:history="1">
        <w:r w:rsidRPr="000D3D81">
          <w:rPr>
            <w:rStyle w:val="Collegamentoipertestuale"/>
            <w:sz w:val="22"/>
            <w:szCs w:val="22"/>
          </w:rPr>
          <w:t>https://doi.org/10.1016/j.jssas.2016.07.006.</w:t>
        </w:r>
      </w:hyperlink>
    </w:p>
    <w:p w14:paraId="2C508629" w14:textId="34BFBFCD" w:rsidR="00D66B05" w:rsidRDefault="00D66B05" w:rsidP="007D0EDE">
      <w:pPr>
        <w:pStyle w:val="Abstract"/>
        <w:tabs>
          <w:tab w:val="left" w:pos="6379"/>
        </w:tabs>
        <w:spacing w:afterLines="60" w:after="144" w:line="280" w:lineRule="exact"/>
        <w:ind w:left="0" w:right="-30"/>
        <w:rPr>
          <w:sz w:val="22"/>
          <w:szCs w:val="22"/>
        </w:rPr>
      </w:pPr>
      <w:proofErr w:type="spellStart"/>
      <w:r w:rsidRPr="00D66B05">
        <w:rPr>
          <w:snapToGrid/>
          <w:sz w:val="22"/>
          <w:szCs w:val="22"/>
          <w:lang w:val="it-IT"/>
        </w:rPr>
        <w:t>Fierascu</w:t>
      </w:r>
      <w:proofErr w:type="spellEnd"/>
      <w:r w:rsidRPr="00D66B05">
        <w:rPr>
          <w:snapToGrid/>
          <w:sz w:val="22"/>
          <w:szCs w:val="22"/>
          <w:lang w:val="it-IT"/>
        </w:rPr>
        <w:t xml:space="preserve"> RC, </w:t>
      </w:r>
      <w:proofErr w:type="spellStart"/>
      <w:r w:rsidRPr="00D66B05">
        <w:rPr>
          <w:snapToGrid/>
          <w:sz w:val="22"/>
          <w:szCs w:val="22"/>
          <w:lang w:val="it-IT"/>
        </w:rPr>
        <w:t>Fierascu</w:t>
      </w:r>
      <w:proofErr w:type="spellEnd"/>
      <w:r w:rsidRPr="00D66B05">
        <w:rPr>
          <w:snapToGrid/>
          <w:sz w:val="22"/>
          <w:szCs w:val="22"/>
          <w:lang w:val="it-IT"/>
        </w:rPr>
        <w:t xml:space="preserve"> I, </w:t>
      </w:r>
      <w:proofErr w:type="spellStart"/>
      <w:r w:rsidRPr="00D66B05">
        <w:rPr>
          <w:snapToGrid/>
          <w:sz w:val="22"/>
          <w:szCs w:val="22"/>
          <w:lang w:val="it-IT"/>
        </w:rPr>
        <w:t>Avramescu</w:t>
      </w:r>
      <w:proofErr w:type="spellEnd"/>
      <w:r w:rsidRPr="00D66B05">
        <w:rPr>
          <w:snapToGrid/>
          <w:sz w:val="22"/>
          <w:szCs w:val="22"/>
          <w:lang w:val="it-IT"/>
        </w:rPr>
        <w:t xml:space="preserve"> SM et al. </w:t>
      </w:r>
      <w:r w:rsidRPr="00D66B05">
        <w:rPr>
          <w:snapToGrid/>
          <w:sz w:val="22"/>
          <w:szCs w:val="22"/>
        </w:rPr>
        <w:t>(2</w:t>
      </w:r>
      <w:r>
        <w:rPr>
          <w:snapToGrid/>
          <w:sz w:val="22"/>
          <w:szCs w:val="22"/>
        </w:rPr>
        <w:t>019) R</w:t>
      </w:r>
      <w:r w:rsidRPr="00D66B05">
        <w:rPr>
          <w:snapToGrid/>
          <w:sz w:val="22"/>
          <w:szCs w:val="22"/>
        </w:rPr>
        <w:t xml:space="preserve">ecovery of natural antioxidants from agro-industrial side streams through advanced extraction techniques </w:t>
      </w:r>
      <w:r w:rsidRPr="00D66B05">
        <w:rPr>
          <w:sz w:val="22"/>
          <w:szCs w:val="22"/>
        </w:rPr>
        <w:t>Molecules 24</w:t>
      </w:r>
      <w:r>
        <w:rPr>
          <w:sz w:val="22"/>
          <w:szCs w:val="22"/>
        </w:rPr>
        <w:t>:</w:t>
      </w:r>
      <w:r w:rsidRPr="00D66B05">
        <w:rPr>
          <w:sz w:val="22"/>
          <w:szCs w:val="22"/>
        </w:rPr>
        <w:t xml:space="preserve"> 4212</w:t>
      </w:r>
      <w:r>
        <w:rPr>
          <w:sz w:val="22"/>
          <w:szCs w:val="22"/>
        </w:rPr>
        <w:t xml:space="preserve">-424. </w:t>
      </w:r>
      <w:hyperlink r:id="rId15" w:history="1">
        <w:r w:rsidRPr="00D66B05">
          <w:rPr>
            <w:rStyle w:val="Collegamentoipertestuale"/>
            <w:sz w:val="22"/>
            <w:szCs w:val="22"/>
          </w:rPr>
          <w:t>http://doi.org/10.3390/molecules24234212</w:t>
        </w:r>
      </w:hyperlink>
      <w:r>
        <w:rPr>
          <w:sz w:val="22"/>
          <w:szCs w:val="22"/>
        </w:rPr>
        <w:t>.</w:t>
      </w:r>
    </w:p>
    <w:p w14:paraId="3B2DD9F7" w14:textId="350F726C" w:rsidR="00C50C5E" w:rsidRPr="00D66B05" w:rsidRDefault="00C50C5E" w:rsidP="007D0EDE">
      <w:pPr>
        <w:pStyle w:val="Abstract"/>
        <w:tabs>
          <w:tab w:val="left" w:pos="6379"/>
        </w:tabs>
        <w:spacing w:afterLines="60" w:after="144" w:line="280" w:lineRule="exact"/>
        <w:ind w:left="0" w:right="-30"/>
        <w:rPr>
          <w:snapToGrid/>
          <w:sz w:val="22"/>
          <w:szCs w:val="22"/>
        </w:rPr>
      </w:pPr>
      <w:r w:rsidRPr="00C50C5E">
        <w:rPr>
          <w:snapToGrid/>
          <w:sz w:val="22"/>
          <w:szCs w:val="22"/>
        </w:rPr>
        <w:t xml:space="preserve">Liew SS, Ho WY, </w:t>
      </w:r>
      <w:proofErr w:type="spellStart"/>
      <w:r w:rsidRPr="00C50C5E">
        <w:rPr>
          <w:snapToGrid/>
          <w:sz w:val="22"/>
          <w:szCs w:val="22"/>
        </w:rPr>
        <w:t>Yeap</w:t>
      </w:r>
      <w:proofErr w:type="spellEnd"/>
      <w:r w:rsidRPr="00C50C5E">
        <w:rPr>
          <w:snapToGrid/>
          <w:sz w:val="22"/>
          <w:szCs w:val="22"/>
        </w:rPr>
        <w:t xml:space="preserve"> SK</w:t>
      </w:r>
      <w:r>
        <w:rPr>
          <w:snapToGrid/>
          <w:sz w:val="22"/>
          <w:szCs w:val="22"/>
        </w:rPr>
        <w:t xml:space="preserve"> et al. (2018)</w:t>
      </w:r>
      <w:r w:rsidRPr="00C50C5E">
        <w:rPr>
          <w:snapToGrid/>
          <w:sz w:val="22"/>
          <w:szCs w:val="22"/>
        </w:rPr>
        <w:t xml:space="preserve"> Phytochemical composition and in vitro antioxidant activities of</w:t>
      </w:r>
      <w:r>
        <w:rPr>
          <w:snapToGrid/>
          <w:sz w:val="22"/>
          <w:szCs w:val="22"/>
        </w:rPr>
        <w:t xml:space="preserve"> </w:t>
      </w:r>
      <w:r w:rsidRPr="00C50C5E">
        <w:rPr>
          <w:i/>
          <w:iCs/>
          <w:snapToGrid/>
          <w:sz w:val="22"/>
          <w:szCs w:val="22"/>
        </w:rPr>
        <w:t>Citrus sinensis</w:t>
      </w:r>
      <w:r>
        <w:rPr>
          <w:snapToGrid/>
          <w:sz w:val="22"/>
          <w:szCs w:val="22"/>
        </w:rPr>
        <w:t xml:space="preserve"> </w:t>
      </w:r>
      <w:r w:rsidRPr="00C50C5E">
        <w:rPr>
          <w:snapToGrid/>
          <w:sz w:val="22"/>
          <w:szCs w:val="22"/>
        </w:rPr>
        <w:t xml:space="preserve">peel extracts. </w:t>
      </w:r>
      <w:proofErr w:type="spellStart"/>
      <w:r w:rsidRPr="00C50C5E">
        <w:rPr>
          <w:snapToGrid/>
          <w:sz w:val="22"/>
          <w:szCs w:val="22"/>
        </w:rPr>
        <w:t>PeerJ</w:t>
      </w:r>
      <w:proofErr w:type="spellEnd"/>
      <w:r>
        <w:rPr>
          <w:snapToGrid/>
          <w:sz w:val="22"/>
          <w:szCs w:val="22"/>
        </w:rPr>
        <w:t xml:space="preserve"> 3: e5331. </w:t>
      </w:r>
      <w:hyperlink r:id="rId16" w:history="1">
        <w:r w:rsidRPr="00C50C5E">
          <w:rPr>
            <w:rStyle w:val="Collegamentoipertestuale"/>
            <w:snapToGrid/>
            <w:sz w:val="22"/>
            <w:szCs w:val="22"/>
          </w:rPr>
          <w:t>http://doi.org/10.7717/peerj.5331.</w:t>
        </w:r>
      </w:hyperlink>
    </w:p>
    <w:p w14:paraId="755F3094" w14:textId="6E7462A6" w:rsidR="00D66C5D" w:rsidRDefault="008F0E1F" w:rsidP="007D0EDE">
      <w:pPr>
        <w:pStyle w:val="TextIndent"/>
        <w:spacing w:afterLines="60" w:after="144"/>
        <w:ind w:firstLine="0"/>
        <w:rPr>
          <w:rFonts w:cs="Arial"/>
          <w:kern w:val="32"/>
          <w:szCs w:val="32"/>
        </w:rPr>
      </w:pPr>
      <w:bookmarkStart w:id="1" w:name="_Toc75162077"/>
      <w:bookmarkStart w:id="2" w:name="_Toc142104141"/>
      <w:r w:rsidRPr="008F0E1F">
        <w:rPr>
          <w:rFonts w:cs="Arial"/>
          <w:kern w:val="32"/>
          <w:szCs w:val="32"/>
        </w:rPr>
        <w:t xml:space="preserve">Chen, SY, </w:t>
      </w:r>
      <w:proofErr w:type="spellStart"/>
      <w:r w:rsidRPr="008F0E1F">
        <w:rPr>
          <w:rFonts w:cs="Arial"/>
          <w:kern w:val="32"/>
          <w:szCs w:val="32"/>
        </w:rPr>
        <w:t>Chyau</w:t>
      </w:r>
      <w:proofErr w:type="spellEnd"/>
      <w:r w:rsidRPr="008F0E1F">
        <w:rPr>
          <w:rFonts w:cs="Arial"/>
          <w:kern w:val="32"/>
          <w:szCs w:val="32"/>
        </w:rPr>
        <w:t xml:space="preserve"> C</w:t>
      </w:r>
      <w:r>
        <w:rPr>
          <w:rFonts w:cs="Arial"/>
          <w:kern w:val="32"/>
          <w:szCs w:val="32"/>
        </w:rPr>
        <w:t>C</w:t>
      </w:r>
      <w:r w:rsidRPr="008F0E1F">
        <w:rPr>
          <w:rFonts w:cs="Arial"/>
          <w:kern w:val="32"/>
          <w:szCs w:val="32"/>
        </w:rPr>
        <w:t>, Chu CC</w:t>
      </w:r>
      <w:r>
        <w:rPr>
          <w:rFonts w:cs="Arial"/>
          <w:kern w:val="32"/>
          <w:szCs w:val="32"/>
        </w:rPr>
        <w:t xml:space="preserve"> et al. (2013)</w:t>
      </w:r>
      <w:r w:rsidRPr="008F0E1F">
        <w:rPr>
          <w:rFonts w:cs="Arial"/>
          <w:kern w:val="32"/>
          <w:szCs w:val="32"/>
        </w:rPr>
        <w:t xml:space="preserve"> Hepatoprotection using sweet orange peel and its bioactive compound, hesperidin, for CCl4-induced liver injury in vivo. J </w:t>
      </w:r>
      <w:proofErr w:type="spellStart"/>
      <w:r w:rsidRPr="008F0E1F">
        <w:rPr>
          <w:rFonts w:cs="Arial"/>
          <w:kern w:val="32"/>
          <w:szCs w:val="32"/>
        </w:rPr>
        <w:t>Func</w:t>
      </w:r>
      <w:proofErr w:type="spellEnd"/>
      <w:r w:rsidRPr="008F0E1F">
        <w:rPr>
          <w:rFonts w:cs="Arial"/>
          <w:kern w:val="32"/>
          <w:szCs w:val="32"/>
        </w:rPr>
        <w:t xml:space="preserve"> Foods 5</w:t>
      </w:r>
      <w:r>
        <w:rPr>
          <w:rFonts w:cs="Arial"/>
          <w:kern w:val="32"/>
          <w:szCs w:val="32"/>
        </w:rPr>
        <w:t>:</w:t>
      </w:r>
      <w:r w:rsidRPr="008F0E1F">
        <w:rPr>
          <w:rFonts w:cs="Arial"/>
          <w:kern w:val="32"/>
          <w:szCs w:val="32"/>
        </w:rPr>
        <w:t xml:space="preserve"> 1591–1600. </w:t>
      </w:r>
      <w:hyperlink r:id="rId17" w:history="1">
        <w:r w:rsidRPr="008F0E1F">
          <w:rPr>
            <w:rStyle w:val="Collegamentoipertestuale"/>
            <w:rFonts w:cs="Arial"/>
            <w:kern w:val="32"/>
            <w:szCs w:val="32"/>
          </w:rPr>
          <w:t>https://doi.org/10.1016/j.jff.2013.07.001</w:t>
        </w:r>
        <w:r w:rsidRPr="008F0E1F">
          <w:rPr>
            <w:rStyle w:val="Collegamentoipertestuale"/>
            <w:rFonts w:cs="Arial"/>
            <w:b/>
            <w:bCs/>
            <w:kern w:val="32"/>
            <w:szCs w:val="32"/>
          </w:rPr>
          <w:t>.</w:t>
        </w:r>
      </w:hyperlink>
    </w:p>
    <w:p w14:paraId="01F962FC" w14:textId="67F6618B" w:rsidR="008F0E1F" w:rsidRDefault="00440E39" w:rsidP="007D0EDE">
      <w:pPr>
        <w:pStyle w:val="TextIndent"/>
        <w:spacing w:afterLines="60" w:after="144"/>
        <w:ind w:firstLine="0"/>
        <w:rPr>
          <w:rFonts w:cs="Arial"/>
          <w:kern w:val="32"/>
          <w:szCs w:val="32"/>
        </w:rPr>
      </w:pPr>
      <w:proofErr w:type="spellStart"/>
      <w:r>
        <w:t>Gavahian</w:t>
      </w:r>
      <w:proofErr w:type="spellEnd"/>
      <w:r>
        <w:t xml:space="preserve"> M, Chu HW, </w:t>
      </w:r>
      <w:proofErr w:type="spellStart"/>
      <w:r>
        <w:t>Khaneghah</w:t>
      </w:r>
      <w:proofErr w:type="spellEnd"/>
      <w:r>
        <w:t xml:space="preserve"> AM (2019) Recent advances in orange oil extraction: an opportunity for the </w:t>
      </w:r>
      <w:proofErr w:type="spellStart"/>
      <w:r>
        <w:t>valorisation</w:t>
      </w:r>
      <w:proofErr w:type="spellEnd"/>
      <w:r>
        <w:t xml:space="preserve"> of orange peel waste a review Int J Food Sci Tech 54: 925–93</w:t>
      </w:r>
      <w:hyperlink r:id="rId18" w:history="1">
        <w:r w:rsidRPr="00440E39">
          <w:rPr>
            <w:rStyle w:val="Collegamentoipertestuale"/>
          </w:rPr>
          <w:t>. http://doi.org/10.1111/ijfs.13987</w:t>
        </w:r>
      </w:hyperlink>
      <w:r>
        <w:t>.</w:t>
      </w:r>
    </w:p>
    <w:p w14:paraId="40CAB526" w14:textId="007BEB83" w:rsidR="008F0E1F" w:rsidRDefault="0039005E" w:rsidP="007D0EDE">
      <w:pPr>
        <w:pStyle w:val="TextIndent"/>
        <w:spacing w:afterLines="60" w:after="144"/>
        <w:ind w:firstLine="0"/>
        <w:rPr>
          <w:rFonts w:cs="Arial"/>
          <w:kern w:val="32"/>
          <w:szCs w:val="32"/>
        </w:rPr>
      </w:pPr>
      <w:proofErr w:type="spellStart"/>
      <w:r w:rsidRPr="0039005E">
        <w:rPr>
          <w:rFonts w:cs="Arial"/>
          <w:kern w:val="32"/>
          <w:szCs w:val="32"/>
        </w:rPr>
        <w:t>Mahato</w:t>
      </w:r>
      <w:proofErr w:type="spellEnd"/>
      <w:r w:rsidRPr="0039005E">
        <w:rPr>
          <w:rFonts w:cs="Arial"/>
          <w:kern w:val="32"/>
          <w:szCs w:val="32"/>
        </w:rPr>
        <w:t xml:space="preserve"> N, Sharma K, </w:t>
      </w:r>
      <w:proofErr w:type="spellStart"/>
      <w:r w:rsidRPr="0039005E">
        <w:rPr>
          <w:rFonts w:cs="Arial"/>
          <w:kern w:val="32"/>
          <w:szCs w:val="32"/>
        </w:rPr>
        <w:t>Koteswararao</w:t>
      </w:r>
      <w:proofErr w:type="spellEnd"/>
      <w:r w:rsidRPr="0039005E">
        <w:rPr>
          <w:rFonts w:cs="Arial"/>
          <w:kern w:val="32"/>
          <w:szCs w:val="32"/>
        </w:rPr>
        <w:t xml:space="preserve"> R</w:t>
      </w:r>
      <w:r>
        <w:rPr>
          <w:rFonts w:cs="Arial"/>
          <w:kern w:val="32"/>
          <w:szCs w:val="32"/>
        </w:rPr>
        <w:t xml:space="preserve"> at al. (</w:t>
      </w:r>
      <w:r w:rsidRPr="0039005E">
        <w:rPr>
          <w:rFonts w:cs="Arial"/>
          <w:kern w:val="32"/>
          <w:szCs w:val="32"/>
        </w:rPr>
        <w:t>2019</w:t>
      </w:r>
      <w:r>
        <w:rPr>
          <w:rFonts w:cs="Arial"/>
          <w:kern w:val="32"/>
          <w:szCs w:val="32"/>
        </w:rPr>
        <w:t>)</w:t>
      </w:r>
      <w:r w:rsidRPr="0039005E">
        <w:rPr>
          <w:rFonts w:cs="Arial"/>
          <w:kern w:val="32"/>
          <w:szCs w:val="32"/>
        </w:rPr>
        <w:t xml:space="preserve"> Citrus essential oils: extraction, authentication and application in food preservation. Cri</w:t>
      </w:r>
      <w:r>
        <w:rPr>
          <w:rFonts w:cs="Arial"/>
          <w:kern w:val="32"/>
          <w:szCs w:val="32"/>
        </w:rPr>
        <w:t>t</w:t>
      </w:r>
      <w:r w:rsidRPr="0039005E">
        <w:rPr>
          <w:rFonts w:cs="Arial"/>
          <w:kern w:val="32"/>
          <w:szCs w:val="32"/>
        </w:rPr>
        <w:t xml:space="preserve"> Rev Food Sci </w:t>
      </w:r>
      <w:proofErr w:type="spellStart"/>
      <w:r w:rsidRPr="0039005E">
        <w:rPr>
          <w:rFonts w:cs="Arial"/>
          <w:kern w:val="32"/>
          <w:szCs w:val="32"/>
        </w:rPr>
        <w:t>Nutr</w:t>
      </w:r>
      <w:proofErr w:type="spellEnd"/>
      <w:r>
        <w:rPr>
          <w:rFonts w:cs="Arial"/>
          <w:kern w:val="32"/>
          <w:szCs w:val="32"/>
        </w:rPr>
        <w:t xml:space="preserve"> </w:t>
      </w:r>
      <w:r w:rsidRPr="0039005E">
        <w:rPr>
          <w:rFonts w:cs="Arial"/>
          <w:kern w:val="32"/>
          <w:szCs w:val="32"/>
        </w:rPr>
        <w:t>59:611-625</w:t>
      </w:r>
      <w:r>
        <w:rPr>
          <w:rFonts w:cs="Arial"/>
          <w:kern w:val="32"/>
          <w:szCs w:val="32"/>
        </w:rPr>
        <w:t>.</w:t>
      </w:r>
      <w:r w:rsidRPr="0039005E">
        <w:rPr>
          <w:rFonts w:cs="Arial"/>
          <w:kern w:val="32"/>
          <w:szCs w:val="32"/>
        </w:rPr>
        <w:t xml:space="preserve"> </w:t>
      </w:r>
      <w:hyperlink r:id="rId19" w:history="1">
        <w:r w:rsidRPr="00D42A25">
          <w:rPr>
            <w:rStyle w:val="Collegamentoipertestuale"/>
            <w:rFonts w:cs="Arial"/>
            <w:kern w:val="32"/>
            <w:szCs w:val="32"/>
          </w:rPr>
          <w:t>https://doi.org/10.1080/10408398.2017.1384716</w:t>
        </w:r>
      </w:hyperlink>
      <w:r w:rsidRPr="0039005E">
        <w:rPr>
          <w:rFonts w:cs="Arial"/>
          <w:kern w:val="32"/>
          <w:szCs w:val="32"/>
        </w:rPr>
        <w:t>.</w:t>
      </w:r>
    </w:p>
    <w:p w14:paraId="13BA5F9A" w14:textId="14AB5137" w:rsidR="008F0E1F" w:rsidRPr="0087627A" w:rsidRDefault="0087627A" w:rsidP="007D0EDE">
      <w:pPr>
        <w:pStyle w:val="TextIndent"/>
        <w:spacing w:afterLines="60" w:after="144"/>
        <w:ind w:firstLine="0"/>
        <w:rPr>
          <w:rFonts w:cs="Arial"/>
          <w:kern w:val="32"/>
          <w:szCs w:val="32"/>
          <w:lang w:val="it-IT"/>
        </w:rPr>
      </w:pPr>
      <w:proofErr w:type="spellStart"/>
      <w:r>
        <w:t>Alnaimy</w:t>
      </w:r>
      <w:proofErr w:type="spellEnd"/>
      <w:r>
        <w:t xml:space="preserve"> A, Gad AE, Mustafa MM, et al. </w:t>
      </w:r>
      <w:r w:rsidR="004C4AA1">
        <w:t xml:space="preserve">(2017) </w:t>
      </w:r>
      <w:r>
        <w:t xml:space="preserve">Using of citrus by-products in farm animals feeding. </w:t>
      </w:r>
      <w:r w:rsidRPr="0087627A">
        <w:rPr>
          <w:lang w:val="it-IT"/>
        </w:rPr>
        <w:t>Open Acc J Sci. 1:</w:t>
      </w:r>
      <w:r w:rsidR="004C4AA1">
        <w:rPr>
          <w:lang w:val="it-IT"/>
        </w:rPr>
        <w:t xml:space="preserve"> </w:t>
      </w:r>
      <w:r w:rsidRPr="0087627A">
        <w:rPr>
          <w:lang w:val="it-IT"/>
        </w:rPr>
        <w:t xml:space="preserve">58‒67. </w:t>
      </w:r>
      <w:r w:rsidR="004C4AA1">
        <w:rPr>
          <w:lang w:val="it-IT"/>
        </w:rPr>
        <w:t>http://doi.org/</w:t>
      </w:r>
      <w:r w:rsidRPr="0087627A">
        <w:rPr>
          <w:lang w:val="it-IT"/>
        </w:rPr>
        <w:t>10.15406/oajs.2017.01.00014</w:t>
      </w:r>
    </w:p>
    <w:p w14:paraId="3C408CDD" w14:textId="61BDD6FA" w:rsidR="008F0E1F" w:rsidRDefault="0087627A" w:rsidP="007D0EDE">
      <w:pPr>
        <w:pStyle w:val="TextIndent"/>
        <w:spacing w:afterLines="60" w:after="144"/>
        <w:ind w:firstLine="0"/>
        <w:rPr>
          <w:rFonts w:cs="Arial"/>
          <w:kern w:val="32"/>
          <w:szCs w:val="32"/>
        </w:rPr>
      </w:pPr>
      <w:proofErr w:type="spellStart"/>
      <w:r w:rsidRPr="0087627A">
        <w:rPr>
          <w:rFonts w:cs="Arial"/>
          <w:kern w:val="32"/>
          <w:szCs w:val="32"/>
        </w:rPr>
        <w:t>Fazzino</w:t>
      </w:r>
      <w:proofErr w:type="spellEnd"/>
      <w:r w:rsidRPr="0087627A">
        <w:rPr>
          <w:rFonts w:cs="Arial"/>
          <w:kern w:val="32"/>
          <w:szCs w:val="32"/>
        </w:rPr>
        <w:t xml:space="preserve"> F, </w:t>
      </w:r>
      <w:proofErr w:type="spellStart"/>
      <w:r w:rsidRPr="0087627A">
        <w:rPr>
          <w:rFonts w:cs="Arial"/>
          <w:kern w:val="32"/>
          <w:szCs w:val="32"/>
        </w:rPr>
        <w:t>Mauriello</w:t>
      </w:r>
      <w:proofErr w:type="spellEnd"/>
      <w:r w:rsidRPr="0087627A">
        <w:rPr>
          <w:rFonts w:cs="Arial"/>
          <w:kern w:val="32"/>
          <w:szCs w:val="32"/>
        </w:rPr>
        <w:t xml:space="preserve"> F, </w:t>
      </w:r>
      <w:proofErr w:type="spellStart"/>
      <w:r w:rsidRPr="0087627A">
        <w:rPr>
          <w:rFonts w:cs="Arial"/>
          <w:kern w:val="32"/>
          <w:szCs w:val="32"/>
        </w:rPr>
        <w:t>Paone</w:t>
      </w:r>
      <w:proofErr w:type="spellEnd"/>
      <w:r w:rsidRPr="0087627A">
        <w:rPr>
          <w:rFonts w:cs="Arial"/>
          <w:kern w:val="32"/>
          <w:szCs w:val="32"/>
        </w:rPr>
        <w:t xml:space="preserve"> E et al., (2021) Integral valorization of orange peel waste through optimized ensiling: Lactic acid and bioethanol production. Chemosphere</w:t>
      </w:r>
      <w:r>
        <w:rPr>
          <w:rFonts w:cs="Arial"/>
          <w:kern w:val="32"/>
          <w:szCs w:val="32"/>
        </w:rPr>
        <w:t xml:space="preserve"> </w:t>
      </w:r>
      <w:r w:rsidRPr="0087627A">
        <w:rPr>
          <w:rFonts w:cs="Arial"/>
          <w:kern w:val="32"/>
          <w:szCs w:val="32"/>
        </w:rPr>
        <w:t>271:</w:t>
      </w:r>
      <w:r w:rsidRPr="0087627A">
        <w:t xml:space="preserve"> </w:t>
      </w:r>
      <w:r w:rsidRPr="0087627A">
        <w:rPr>
          <w:rFonts w:cs="Arial"/>
          <w:kern w:val="32"/>
          <w:szCs w:val="32"/>
        </w:rPr>
        <w:t>129602</w:t>
      </w:r>
      <w:r>
        <w:rPr>
          <w:rFonts w:cs="Arial"/>
          <w:kern w:val="32"/>
          <w:szCs w:val="32"/>
        </w:rPr>
        <w:t xml:space="preserve">. </w:t>
      </w:r>
      <w:r w:rsidRPr="0087627A">
        <w:rPr>
          <w:rFonts w:cs="Arial"/>
          <w:kern w:val="32"/>
          <w:szCs w:val="32"/>
        </w:rPr>
        <w:t>https://doi.org/10.1016/j.chemosphere.2021.129602.</w:t>
      </w:r>
    </w:p>
    <w:p w14:paraId="13BD6E6F" w14:textId="61D801B5" w:rsidR="009C072C" w:rsidRDefault="009C072C" w:rsidP="009C072C">
      <w:pPr>
        <w:pStyle w:val="TextIndent"/>
        <w:spacing w:afterLines="60" w:after="144"/>
        <w:ind w:firstLine="0"/>
      </w:pPr>
      <w:r>
        <w:t xml:space="preserve">John I, </w:t>
      </w:r>
      <w:proofErr w:type="spellStart"/>
      <w:r>
        <w:t>Muthukumar</w:t>
      </w:r>
      <w:proofErr w:type="spellEnd"/>
      <w:r>
        <w:t xml:space="preserve"> K, </w:t>
      </w:r>
      <w:proofErr w:type="spellStart"/>
      <w:r>
        <w:t>Arunagiri</w:t>
      </w:r>
      <w:proofErr w:type="spellEnd"/>
      <w:r>
        <w:t xml:space="preserve"> A (2017). A review on the potential of citrus waste for D-Limonene, pectin, and bioethanol production. Int J Green Energy 14: 599–612. </w:t>
      </w:r>
      <w:hyperlink r:id="rId20" w:history="1">
        <w:r w:rsidRPr="009C072C">
          <w:rPr>
            <w:rStyle w:val="Collegamentoipertestuale"/>
            <w:lang w:val="it-IT"/>
          </w:rPr>
          <w:t>https://doi.org/10.1080/15435075.2017.1307753</w:t>
        </w:r>
      </w:hyperlink>
    </w:p>
    <w:p w14:paraId="36C6722B" w14:textId="535B1D1E" w:rsidR="005A2B1B" w:rsidRPr="006B0D42" w:rsidRDefault="005A2B1B" w:rsidP="009C072C">
      <w:pPr>
        <w:pStyle w:val="TextIndent"/>
        <w:spacing w:afterLines="60" w:after="144"/>
        <w:ind w:firstLine="0"/>
      </w:pPr>
      <w:r>
        <w:t xml:space="preserve">Orange </w:t>
      </w:r>
      <w:r w:rsidR="006B0D42">
        <w:t>F</w:t>
      </w:r>
      <w:r>
        <w:t>iber.</w:t>
      </w:r>
      <w:r w:rsidR="006B0D42" w:rsidRPr="006B0D42">
        <w:t xml:space="preserve"> Sustainable fabrics from citrus juice by-products</w:t>
      </w:r>
      <w:r w:rsidR="006B0D42">
        <w:t>. http://orangefiber.it</w:t>
      </w:r>
      <w:bookmarkEnd w:id="1"/>
      <w:bookmarkEnd w:id="2"/>
    </w:p>
    <w:sectPr w:rsidR="005A2B1B" w:rsidRPr="006B0D42" w:rsidSect="00E43F28">
      <w:headerReference w:type="even" r:id="rId21"/>
      <w:headerReference w:type="default" r:id="rId22"/>
      <w:headerReference w:type="first" r:id="rId23"/>
      <w:footerReference w:type="first" r:id="rId24"/>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F751" w14:textId="77777777" w:rsidR="008D2E69" w:rsidRDefault="008D2E69">
      <w:pPr>
        <w:spacing w:line="240" w:lineRule="auto"/>
      </w:pPr>
      <w:r>
        <w:separator/>
      </w:r>
    </w:p>
  </w:endnote>
  <w:endnote w:type="continuationSeparator" w:id="0">
    <w:p w14:paraId="64D1B60C" w14:textId="77777777" w:rsidR="008D2E69" w:rsidRDefault="008D2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94B9" w14:textId="77777777" w:rsidR="008D2E69" w:rsidRDefault="008D2E69">
      <w:pPr>
        <w:spacing w:line="240" w:lineRule="auto"/>
      </w:pPr>
      <w:r>
        <w:separator/>
      </w:r>
    </w:p>
  </w:footnote>
  <w:footnote w:type="continuationSeparator" w:id="0">
    <w:p w14:paraId="00B6C80A" w14:textId="77777777" w:rsidR="008D2E69" w:rsidRDefault="008D2E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036F6CB4" w:rsidR="00A138D7" w:rsidRPr="00D0684C"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D0684C">
      <w:rPr>
        <w:rStyle w:val="Numeropagina"/>
        <w:sz w:val="18"/>
        <w:lang w:val="it-IT"/>
      </w:rPr>
      <w:instrText xml:space="preserve">PAGE  </w:instrText>
    </w:r>
    <w:r w:rsidR="00A56CDE" w:rsidRPr="000E2F27">
      <w:rPr>
        <w:rStyle w:val="Numeropagina"/>
        <w:sz w:val="18"/>
      </w:rPr>
      <w:fldChar w:fldCharType="separate"/>
    </w:r>
    <w:r w:rsidR="00214440" w:rsidRPr="00D0684C">
      <w:rPr>
        <w:rStyle w:val="Numeropagina"/>
        <w:noProof/>
        <w:sz w:val="18"/>
        <w:lang w:val="it-IT"/>
      </w:rPr>
      <w:t>4</w:t>
    </w:r>
    <w:r w:rsidR="00A56CDE" w:rsidRPr="000E2F27">
      <w:rPr>
        <w:rStyle w:val="Numeropagina"/>
        <w:sz w:val="18"/>
      </w:rPr>
      <w:fldChar w:fldCharType="end"/>
    </w:r>
    <w:r w:rsidR="00A56CDE" w:rsidRPr="00D0684C">
      <w:rPr>
        <w:rStyle w:val="Numeropagina"/>
        <w:sz w:val="18"/>
        <w:lang w:val="it-IT"/>
      </w:rPr>
      <w:tab/>
    </w:r>
    <w:r w:rsidR="00D0684C">
      <w:rPr>
        <w:rStyle w:val="Numeropagina"/>
        <w:sz w:val="18"/>
        <w:lang w:val="it-IT"/>
      </w:rPr>
      <w:t>P</w:t>
    </w:r>
    <w:r w:rsidR="00D0684C" w:rsidRPr="00D0684C">
      <w:rPr>
        <w:rStyle w:val="Numeropagina"/>
        <w:sz w:val="18"/>
        <w:lang w:val="it-IT"/>
      </w:rPr>
      <w:t xml:space="preserve">. Campana, </w:t>
    </w:r>
    <w:r w:rsidR="009F2871" w:rsidRPr="00D0684C">
      <w:rPr>
        <w:rStyle w:val="Numeropagina"/>
        <w:sz w:val="18"/>
        <w:lang w:val="it-IT"/>
      </w:rPr>
      <w:t>R. Preti</w:t>
    </w:r>
    <w:r w:rsidR="00D0684C" w:rsidRPr="00D0684C">
      <w:rPr>
        <w:i/>
        <w:sz w:val="18"/>
        <w:lang w:val="it-IT"/>
      </w:rPr>
      <w:t>,</w:t>
    </w:r>
    <w:r w:rsidR="00A138D7" w:rsidRPr="00D0684C">
      <w:rPr>
        <w:i/>
        <w:sz w:val="18"/>
        <w:lang w:val="it-IT"/>
      </w:rPr>
      <w:t xml:space="preserve"> </w:t>
    </w:r>
    <w:r w:rsidR="009F2871" w:rsidRPr="00D0684C">
      <w:rPr>
        <w:i/>
        <w:sz w:val="18"/>
        <w:lang w:val="it-IT"/>
      </w:rPr>
      <w:t xml:space="preserve">A.M. </w:t>
    </w:r>
    <w:proofErr w:type="spellStart"/>
    <w:r w:rsidR="009F2871" w:rsidRPr="00D0684C">
      <w:rPr>
        <w:i/>
        <w:sz w:val="18"/>
        <w:lang w:val="it-IT"/>
      </w:rPr>
      <w:t>Tarola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012AA585" w:rsidR="00A138D7" w:rsidRPr="00256CCA" w:rsidRDefault="00566851" w:rsidP="00256CCA">
    <w:pPr>
      <w:pStyle w:val="Intestazione"/>
      <w:tabs>
        <w:tab w:val="center" w:pos="3600"/>
        <w:tab w:val="right" w:pos="7200"/>
      </w:tabs>
      <w:spacing w:after="280" w:line="180" w:lineRule="exact"/>
      <w:rPr>
        <w:rStyle w:val="Numeropagina"/>
        <w:i/>
        <w:iCs/>
      </w:rPr>
    </w:pPr>
    <w:r w:rsidRPr="008F7639">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8F7639" w:rsidRPr="008F7639">
      <w:rPr>
        <w:i/>
        <w:iCs/>
      </w:rPr>
      <w:t>Valorization strategies of technological and therapeutic properties of orange by-products</w:t>
    </w:r>
    <w:r w:rsidR="008F7639">
      <w:rPr>
        <w:i/>
        <w:iCs/>
      </w:rPr>
      <w:t xml:space="preserve"> </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4530C44"/>
    <w:multiLevelType w:val="multilevel"/>
    <w:tmpl w:val="89AAD10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6"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7"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1193A4A"/>
    <w:multiLevelType w:val="multilevel"/>
    <w:tmpl w:val="F6FC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6"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8" w15:restartNumberingAfterBreak="0">
    <w:nsid w:val="3AA51737"/>
    <w:multiLevelType w:val="multilevel"/>
    <w:tmpl w:val="810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02B1D"/>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425F18"/>
    <w:multiLevelType w:val="multilevel"/>
    <w:tmpl w:val="E7321F0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22"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3"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5"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6"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5"/>
  </w:num>
  <w:num w:numId="2">
    <w:abstractNumId w:val="22"/>
  </w:num>
  <w:num w:numId="3">
    <w:abstractNumId w:val="21"/>
  </w:num>
  <w:num w:numId="4">
    <w:abstractNumId w:val="10"/>
  </w:num>
  <w:num w:numId="5">
    <w:abstractNumId w:val="26"/>
  </w:num>
  <w:num w:numId="6">
    <w:abstractNumId w:val="11"/>
  </w:num>
  <w:num w:numId="7">
    <w:abstractNumId w:val="6"/>
  </w:num>
  <w:num w:numId="8">
    <w:abstractNumId w:val="12"/>
  </w:num>
  <w:num w:numId="9">
    <w:abstractNumId w:val="13"/>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num>
  <w:num w:numId="21">
    <w:abstractNumId w:val="23"/>
  </w:num>
  <w:num w:numId="22">
    <w:abstractNumId w:val="11"/>
  </w:num>
  <w:num w:numId="23">
    <w:abstractNumId w:val="11"/>
  </w:num>
  <w:num w:numId="24">
    <w:abstractNumId w:val="0"/>
  </w:num>
  <w:num w:numId="25">
    <w:abstractNumId w:val="7"/>
  </w:num>
  <w:num w:numId="26">
    <w:abstractNumId w:val="4"/>
  </w:num>
  <w:num w:numId="27">
    <w:abstractNumId w:val="16"/>
  </w:num>
  <w:num w:numId="28">
    <w:abstractNumId w:val="3"/>
  </w:num>
  <w:num w:numId="29">
    <w:abstractNumId w:val="9"/>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lvlOverride w:ilvl="0">
      <w:startOverride w:val="1"/>
    </w:lvlOverride>
  </w:num>
  <w:num w:numId="39">
    <w:abstractNumId w:val="8"/>
  </w:num>
  <w:num w:numId="40">
    <w:abstractNumId w:val="11"/>
  </w:num>
  <w:num w:numId="41">
    <w:abstractNumId w:val="11"/>
  </w:num>
  <w:num w:numId="42">
    <w:abstractNumId w:val="11"/>
  </w:num>
  <w:num w:numId="43">
    <w:abstractNumId w:val="11"/>
  </w:num>
  <w:num w:numId="44">
    <w:abstractNumId w:val="2"/>
  </w:num>
  <w:num w:numId="45">
    <w:abstractNumId w:val="20"/>
  </w:num>
  <w:num w:numId="46">
    <w:abstractNumId w:val="19"/>
  </w:num>
  <w:num w:numId="47">
    <w:abstractNumId w:val="11"/>
  </w:num>
  <w:num w:numId="48">
    <w:abstractNumId w:val="18"/>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106C"/>
    <w:rsid w:val="00002565"/>
    <w:rsid w:val="00006743"/>
    <w:rsid w:val="00006F22"/>
    <w:rsid w:val="00011663"/>
    <w:rsid w:val="00013FAC"/>
    <w:rsid w:val="000207D2"/>
    <w:rsid w:val="00023F90"/>
    <w:rsid w:val="00034334"/>
    <w:rsid w:val="000343A6"/>
    <w:rsid w:val="000358C0"/>
    <w:rsid w:val="00041C51"/>
    <w:rsid w:val="000518AB"/>
    <w:rsid w:val="00054B55"/>
    <w:rsid w:val="00055617"/>
    <w:rsid w:val="00055C0B"/>
    <w:rsid w:val="00056BDD"/>
    <w:rsid w:val="00061101"/>
    <w:rsid w:val="00062998"/>
    <w:rsid w:val="0007387C"/>
    <w:rsid w:val="0007584D"/>
    <w:rsid w:val="000771BE"/>
    <w:rsid w:val="00093B1C"/>
    <w:rsid w:val="00096B47"/>
    <w:rsid w:val="000A0084"/>
    <w:rsid w:val="000A0AF5"/>
    <w:rsid w:val="000A596C"/>
    <w:rsid w:val="000B7D11"/>
    <w:rsid w:val="000D3D81"/>
    <w:rsid w:val="000D5C93"/>
    <w:rsid w:val="000E2F27"/>
    <w:rsid w:val="000E3699"/>
    <w:rsid w:val="000E7D0B"/>
    <w:rsid w:val="000F254D"/>
    <w:rsid w:val="000F5341"/>
    <w:rsid w:val="000F63E0"/>
    <w:rsid w:val="001002D8"/>
    <w:rsid w:val="00101B43"/>
    <w:rsid w:val="001068C7"/>
    <w:rsid w:val="00107A8A"/>
    <w:rsid w:val="00112E03"/>
    <w:rsid w:val="00114247"/>
    <w:rsid w:val="00115B90"/>
    <w:rsid w:val="00122983"/>
    <w:rsid w:val="00125DB2"/>
    <w:rsid w:val="00125DB4"/>
    <w:rsid w:val="00132754"/>
    <w:rsid w:val="001334DD"/>
    <w:rsid w:val="001371D1"/>
    <w:rsid w:val="00140F61"/>
    <w:rsid w:val="001429F4"/>
    <w:rsid w:val="0014528D"/>
    <w:rsid w:val="0014634F"/>
    <w:rsid w:val="00150D0E"/>
    <w:rsid w:val="00151DC5"/>
    <w:rsid w:val="001540CF"/>
    <w:rsid w:val="0015696C"/>
    <w:rsid w:val="001646F6"/>
    <w:rsid w:val="00180BB3"/>
    <w:rsid w:val="00180D88"/>
    <w:rsid w:val="00194854"/>
    <w:rsid w:val="00197107"/>
    <w:rsid w:val="00197312"/>
    <w:rsid w:val="001A52A5"/>
    <w:rsid w:val="001A7546"/>
    <w:rsid w:val="001B1B69"/>
    <w:rsid w:val="001B43AB"/>
    <w:rsid w:val="001C41AA"/>
    <w:rsid w:val="001C41D2"/>
    <w:rsid w:val="001C630E"/>
    <w:rsid w:val="001D184B"/>
    <w:rsid w:val="001D480B"/>
    <w:rsid w:val="001D70FD"/>
    <w:rsid w:val="001E2D80"/>
    <w:rsid w:val="001E38A2"/>
    <w:rsid w:val="001E44C7"/>
    <w:rsid w:val="00200467"/>
    <w:rsid w:val="0020128B"/>
    <w:rsid w:val="00201FCF"/>
    <w:rsid w:val="00205C1E"/>
    <w:rsid w:val="0020681C"/>
    <w:rsid w:val="00214440"/>
    <w:rsid w:val="00215D25"/>
    <w:rsid w:val="00221227"/>
    <w:rsid w:val="002313C9"/>
    <w:rsid w:val="00231470"/>
    <w:rsid w:val="00231530"/>
    <w:rsid w:val="002415C4"/>
    <w:rsid w:val="002415CE"/>
    <w:rsid w:val="00247384"/>
    <w:rsid w:val="00251C05"/>
    <w:rsid w:val="002524D4"/>
    <w:rsid w:val="00256CCA"/>
    <w:rsid w:val="00256D60"/>
    <w:rsid w:val="00256E13"/>
    <w:rsid w:val="0026025E"/>
    <w:rsid w:val="00260E32"/>
    <w:rsid w:val="0026349E"/>
    <w:rsid w:val="00265B71"/>
    <w:rsid w:val="002660BC"/>
    <w:rsid w:val="00267432"/>
    <w:rsid w:val="00276C2E"/>
    <w:rsid w:val="002807E5"/>
    <w:rsid w:val="00281505"/>
    <w:rsid w:val="00281F6D"/>
    <w:rsid w:val="00282157"/>
    <w:rsid w:val="00287B0C"/>
    <w:rsid w:val="00287F3D"/>
    <w:rsid w:val="002946A4"/>
    <w:rsid w:val="00296ECD"/>
    <w:rsid w:val="002A2910"/>
    <w:rsid w:val="002A45C3"/>
    <w:rsid w:val="002B2C53"/>
    <w:rsid w:val="002C06E7"/>
    <w:rsid w:val="002C3CED"/>
    <w:rsid w:val="002C5CB4"/>
    <w:rsid w:val="002D29FD"/>
    <w:rsid w:val="002D2D4A"/>
    <w:rsid w:val="002D3231"/>
    <w:rsid w:val="002D414C"/>
    <w:rsid w:val="002E4DAC"/>
    <w:rsid w:val="002E6684"/>
    <w:rsid w:val="002F01ED"/>
    <w:rsid w:val="002F7330"/>
    <w:rsid w:val="003069D3"/>
    <w:rsid w:val="00306F72"/>
    <w:rsid w:val="003111B2"/>
    <w:rsid w:val="00323789"/>
    <w:rsid w:val="00324DA4"/>
    <w:rsid w:val="0033032F"/>
    <w:rsid w:val="00332921"/>
    <w:rsid w:val="003339AE"/>
    <w:rsid w:val="00334D42"/>
    <w:rsid w:val="00335F68"/>
    <w:rsid w:val="003360BF"/>
    <w:rsid w:val="0033631D"/>
    <w:rsid w:val="00337F06"/>
    <w:rsid w:val="00341D1E"/>
    <w:rsid w:val="003436C5"/>
    <w:rsid w:val="00354949"/>
    <w:rsid w:val="003609D7"/>
    <w:rsid w:val="00362D5B"/>
    <w:rsid w:val="00362DC1"/>
    <w:rsid w:val="00364104"/>
    <w:rsid w:val="00364272"/>
    <w:rsid w:val="003719E6"/>
    <w:rsid w:val="00372272"/>
    <w:rsid w:val="00373C13"/>
    <w:rsid w:val="003812D5"/>
    <w:rsid w:val="0038280F"/>
    <w:rsid w:val="0039005E"/>
    <w:rsid w:val="00395A44"/>
    <w:rsid w:val="003A0FF1"/>
    <w:rsid w:val="003A4089"/>
    <w:rsid w:val="003B2BC3"/>
    <w:rsid w:val="003B392B"/>
    <w:rsid w:val="003D6650"/>
    <w:rsid w:val="003E0038"/>
    <w:rsid w:val="003E156F"/>
    <w:rsid w:val="003E2387"/>
    <w:rsid w:val="003F21E5"/>
    <w:rsid w:val="00400544"/>
    <w:rsid w:val="00402E4D"/>
    <w:rsid w:val="0041113D"/>
    <w:rsid w:val="00412D22"/>
    <w:rsid w:val="004136C5"/>
    <w:rsid w:val="00416BA3"/>
    <w:rsid w:val="00417671"/>
    <w:rsid w:val="004178FA"/>
    <w:rsid w:val="00417DA2"/>
    <w:rsid w:val="004225DE"/>
    <w:rsid w:val="004226E9"/>
    <w:rsid w:val="004251DF"/>
    <w:rsid w:val="00425A66"/>
    <w:rsid w:val="00426040"/>
    <w:rsid w:val="00430738"/>
    <w:rsid w:val="00440E39"/>
    <w:rsid w:val="00445735"/>
    <w:rsid w:val="004479AA"/>
    <w:rsid w:val="00452DE7"/>
    <w:rsid w:val="00453F74"/>
    <w:rsid w:val="004554B8"/>
    <w:rsid w:val="00455DDA"/>
    <w:rsid w:val="0046189A"/>
    <w:rsid w:val="004628C8"/>
    <w:rsid w:val="00462CBA"/>
    <w:rsid w:val="00464BF3"/>
    <w:rsid w:val="00466742"/>
    <w:rsid w:val="00474C6A"/>
    <w:rsid w:val="004765BE"/>
    <w:rsid w:val="00476E8C"/>
    <w:rsid w:val="0048706B"/>
    <w:rsid w:val="00493129"/>
    <w:rsid w:val="0049687F"/>
    <w:rsid w:val="00497183"/>
    <w:rsid w:val="004A6270"/>
    <w:rsid w:val="004A6ABE"/>
    <w:rsid w:val="004B1D62"/>
    <w:rsid w:val="004C0B1B"/>
    <w:rsid w:val="004C1E9A"/>
    <w:rsid w:val="004C24DD"/>
    <w:rsid w:val="004C4AA1"/>
    <w:rsid w:val="004C7AE9"/>
    <w:rsid w:val="004D03EE"/>
    <w:rsid w:val="004D7308"/>
    <w:rsid w:val="004D7CBE"/>
    <w:rsid w:val="004E54C3"/>
    <w:rsid w:val="004E628D"/>
    <w:rsid w:val="004F3F3C"/>
    <w:rsid w:val="004F6371"/>
    <w:rsid w:val="00502EFB"/>
    <w:rsid w:val="00503533"/>
    <w:rsid w:val="005052EC"/>
    <w:rsid w:val="0050550F"/>
    <w:rsid w:val="00516571"/>
    <w:rsid w:val="00517CC2"/>
    <w:rsid w:val="00521517"/>
    <w:rsid w:val="005275B0"/>
    <w:rsid w:val="005308EB"/>
    <w:rsid w:val="005327E5"/>
    <w:rsid w:val="00537C9F"/>
    <w:rsid w:val="00544B18"/>
    <w:rsid w:val="005501B1"/>
    <w:rsid w:val="005525A7"/>
    <w:rsid w:val="00553BA1"/>
    <w:rsid w:val="005567E0"/>
    <w:rsid w:val="0056238C"/>
    <w:rsid w:val="00566851"/>
    <w:rsid w:val="005716D3"/>
    <w:rsid w:val="00576073"/>
    <w:rsid w:val="00577E65"/>
    <w:rsid w:val="00583CB7"/>
    <w:rsid w:val="00594E12"/>
    <w:rsid w:val="00596504"/>
    <w:rsid w:val="005A2B1B"/>
    <w:rsid w:val="005A6919"/>
    <w:rsid w:val="005B1435"/>
    <w:rsid w:val="005B22D7"/>
    <w:rsid w:val="005B238B"/>
    <w:rsid w:val="005B7822"/>
    <w:rsid w:val="005C400D"/>
    <w:rsid w:val="005C4AA9"/>
    <w:rsid w:val="005C503A"/>
    <w:rsid w:val="005D2441"/>
    <w:rsid w:val="005D2BB9"/>
    <w:rsid w:val="005E3113"/>
    <w:rsid w:val="005E4032"/>
    <w:rsid w:val="005F12D1"/>
    <w:rsid w:val="006051C2"/>
    <w:rsid w:val="00607D09"/>
    <w:rsid w:val="00616655"/>
    <w:rsid w:val="00616FBE"/>
    <w:rsid w:val="00617AE9"/>
    <w:rsid w:val="00622050"/>
    <w:rsid w:val="006232D0"/>
    <w:rsid w:val="00626616"/>
    <w:rsid w:val="006334AA"/>
    <w:rsid w:val="00633639"/>
    <w:rsid w:val="0064475B"/>
    <w:rsid w:val="00647807"/>
    <w:rsid w:val="00656D17"/>
    <w:rsid w:val="00656D83"/>
    <w:rsid w:val="00657601"/>
    <w:rsid w:val="00671E30"/>
    <w:rsid w:val="00673145"/>
    <w:rsid w:val="00680158"/>
    <w:rsid w:val="006913D2"/>
    <w:rsid w:val="006957D8"/>
    <w:rsid w:val="006A0584"/>
    <w:rsid w:val="006A3A8A"/>
    <w:rsid w:val="006A5F51"/>
    <w:rsid w:val="006A7075"/>
    <w:rsid w:val="006B0D42"/>
    <w:rsid w:val="006B2F24"/>
    <w:rsid w:val="006B59B1"/>
    <w:rsid w:val="006C12C8"/>
    <w:rsid w:val="006C7CB5"/>
    <w:rsid w:val="006D5BDA"/>
    <w:rsid w:val="006D7E12"/>
    <w:rsid w:val="006E49C6"/>
    <w:rsid w:val="006E7478"/>
    <w:rsid w:val="006F3C38"/>
    <w:rsid w:val="006F3F0E"/>
    <w:rsid w:val="006F55CA"/>
    <w:rsid w:val="00701A95"/>
    <w:rsid w:val="00702D85"/>
    <w:rsid w:val="00706B35"/>
    <w:rsid w:val="00707D3A"/>
    <w:rsid w:val="00715B10"/>
    <w:rsid w:val="0071621B"/>
    <w:rsid w:val="00717EF2"/>
    <w:rsid w:val="00730F5F"/>
    <w:rsid w:val="00733010"/>
    <w:rsid w:val="00734E09"/>
    <w:rsid w:val="00740C3C"/>
    <w:rsid w:val="007410FD"/>
    <w:rsid w:val="007421FB"/>
    <w:rsid w:val="007456FD"/>
    <w:rsid w:val="00745D4D"/>
    <w:rsid w:val="00746831"/>
    <w:rsid w:val="00746EEB"/>
    <w:rsid w:val="007543F6"/>
    <w:rsid w:val="00757B23"/>
    <w:rsid w:val="007639DD"/>
    <w:rsid w:val="0076474D"/>
    <w:rsid w:val="00770002"/>
    <w:rsid w:val="00772DA0"/>
    <w:rsid w:val="007733CE"/>
    <w:rsid w:val="007740B5"/>
    <w:rsid w:val="007743D3"/>
    <w:rsid w:val="007808F3"/>
    <w:rsid w:val="00784F76"/>
    <w:rsid w:val="007854CD"/>
    <w:rsid w:val="00787225"/>
    <w:rsid w:val="00791B0C"/>
    <w:rsid w:val="007960EE"/>
    <w:rsid w:val="00797C73"/>
    <w:rsid w:val="007A10C4"/>
    <w:rsid w:val="007A7E8D"/>
    <w:rsid w:val="007B0738"/>
    <w:rsid w:val="007B4E5C"/>
    <w:rsid w:val="007B567F"/>
    <w:rsid w:val="007D0E64"/>
    <w:rsid w:val="007D0EDE"/>
    <w:rsid w:val="007D4C47"/>
    <w:rsid w:val="007E2A4C"/>
    <w:rsid w:val="007E4A64"/>
    <w:rsid w:val="007F2C96"/>
    <w:rsid w:val="007F33D4"/>
    <w:rsid w:val="007F7EDC"/>
    <w:rsid w:val="00801573"/>
    <w:rsid w:val="0080415B"/>
    <w:rsid w:val="00811C43"/>
    <w:rsid w:val="00813091"/>
    <w:rsid w:val="00813818"/>
    <w:rsid w:val="00820F66"/>
    <w:rsid w:val="008235E8"/>
    <w:rsid w:val="008278A6"/>
    <w:rsid w:val="008279F0"/>
    <w:rsid w:val="008349D8"/>
    <w:rsid w:val="00836890"/>
    <w:rsid w:val="00837B21"/>
    <w:rsid w:val="008420F7"/>
    <w:rsid w:val="00842480"/>
    <w:rsid w:val="00855A7B"/>
    <w:rsid w:val="00864C5F"/>
    <w:rsid w:val="008667E0"/>
    <w:rsid w:val="00867EB1"/>
    <w:rsid w:val="00870B2F"/>
    <w:rsid w:val="0087279E"/>
    <w:rsid w:val="008743F1"/>
    <w:rsid w:val="0087627A"/>
    <w:rsid w:val="00883ADA"/>
    <w:rsid w:val="00885E21"/>
    <w:rsid w:val="00886930"/>
    <w:rsid w:val="00890039"/>
    <w:rsid w:val="00891A9C"/>
    <w:rsid w:val="008950D5"/>
    <w:rsid w:val="008A3C8A"/>
    <w:rsid w:val="008A3CBB"/>
    <w:rsid w:val="008A67D4"/>
    <w:rsid w:val="008A6BEC"/>
    <w:rsid w:val="008B058F"/>
    <w:rsid w:val="008B0E64"/>
    <w:rsid w:val="008B2279"/>
    <w:rsid w:val="008B4D69"/>
    <w:rsid w:val="008B5AAC"/>
    <w:rsid w:val="008C1A0D"/>
    <w:rsid w:val="008C4818"/>
    <w:rsid w:val="008C685C"/>
    <w:rsid w:val="008D0D9C"/>
    <w:rsid w:val="008D2E69"/>
    <w:rsid w:val="008D59D4"/>
    <w:rsid w:val="008D5B2B"/>
    <w:rsid w:val="008F08EA"/>
    <w:rsid w:val="008F0E1F"/>
    <w:rsid w:val="008F2AE1"/>
    <w:rsid w:val="008F43D1"/>
    <w:rsid w:val="008F6B46"/>
    <w:rsid w:val="008F7639"/>
    <w:rsid w:val="008F7969"/>
    <w:rsid w:val="009128B3"/>
    <w:rsid w:val="00913BEA"/>
    <w:rsid w:val="009225B5"/>
    <w:rsid w:val="00922EDF"/>
    <w:rsid w:val="00925C93"/>
    <w:rsid w:val="00926432"/>
    <w:rsid w:val="0093138F"/>
    <w:rsid w:val="00932A8F"/>
    <w:rsid w:val="00933404"/>
    <w:rsid w:val="009356B3"/>
    <w:rsid w:val="00943340"/>
    <w:rsid w:val="00947FA5"/>
    <w:rsid w:val="0095003F"/>
    <w:rsid w:val="00960E77"/>
    <w:rsid w:val="00962F68"/>
    <w:rsid w:val="009655C0"/>
    <w:rsid w:val="0096745D"/>
    <w:rsid w:val="009714E6"/>
    <w:rsid w:val="0097219A"/>
    <w:rsid w:val="00973DAD"/>
    <w:rsid w:val="0097702A"/>
    <w:rsid w:val="00982020"/>
    <w:rsid w:val="009848F2"/>
    <w:rsid w:val="00994A05"/>
    <w:rsid w:val="00994D6B"/>
    <w:rsid w:val="00995EC4"/>
    <w:rsid w:val="009A4835"/>
    <w:rsid w:val="009B02A3"/>
    <w:rsid w:val="009C072C"/>
    <w:rsid w:val="009C4022"/>
    <w:rsid w:val="009C6B67"/>
    <w:rsid w:val="009D0521"/>
    <w:rsid w:val="009D0E30"/>
    <w:rsid w:val="009D3A6F"/>
    <w:rsid w:val="009D3B2B"/>
    <w:rsid w:val="009D46ED"/>
    <w:rsid w:val="009D479A"/>
    <w:rsid w:val="009D6661"/>
    <w:rsid w:val="009D7165"/>
    <w:rsid w:val="009E23F3"/>
    <w:rsid w:val="009E690F"/>
    <w:rsid w:val="009F2871"/>
    <w:rsid w:val="009F68F7"/>
    <w:rsid w:val="00A0237A"/>
    <w:rsid w:val="00A1065E"/>
    <w:rsid w:val="00A110F9"/>
    <w:rsid w:val="00A1240E"/>
    <w:rsid w:val="00A12967"/>
    <w:rsid w:val="00A138D7"/>
    <w:rsid w:val="00A168C4"/>
    <w:rsid w:val="00A17B32"/>
    <w:rsid w:val="00A21EE9"/>
    <w:rsid w:val="00A304C9"/>
    <w:rsid w:val="00A36643"/>
    <w:rsid w:val="00A370E2"/>
    <w:rsid w:val="00A45249"/>
    <w:rsid w:val="00A45CB2"/>
    <w:rsid w:val="00A468DC"/>
    <w:rsid w:val="00A46E86"/>
    <w:rsid w:val="00A53732"/>
    <w:rsid w:val="00A552C4"/>
    <w:rsid w:val="00A56CDE"/>
    <w:rsid w:val="00A61854"/>
    <w:rsid w:val="00A63A57"/>
    <w:rsid w:val="00A667EE"/>
    <w:rsid w:val="00A71064"/>
    <w:rsid w:val="00A71628"/>
    <w:rsid w:val="00A77727"/>
    <w:rsid w:val="00A80BE1"/>
    <w:rsid w:val="00AA44B5"/>
    <w:rsid w:val="00AB15EC"/>
    <w:rsid w:val="00AB3AE7"/>
    <w:rsid w:val="00AC1263"/>
    <w:rsid w:val="00AC6DDC"/>
    <w:rsid w:val="00AD2AE9"/>
    <w:rsid w:val="00AD4521"/>
    <w:rsid w:val="00AE1F85"/>
    <w:rsid w:val="00AE3086"/>
    <w:rsid w:val="00AF1114"/>
    <w:rsid w:val="00AF3380"/>
    <w:rsid w:val="00AF7D8E"/>
    <w:rsid w:val="00B033BC"/>
    <w:rsid w:val="00B0708D"/>
    <w:rsid w:val="00B07E02"/>
    <w:rsid w:val="00B10CED"/>
    <w:rsid w:val="00B214D7"/>
    <w:rsid w:val="00B2387D"/>
    <w:rsid w:val="00B30997"/>
    <w:rsid w:val="00B317F7"/>
    <w:rsid w:val="00B40A8C"/>
    <w:rsid w:val="00B453CE"/>
    <w:rsid w:val="00B469F2"/>
    <w:rsid w:val="00B53A9E"/>
    <w:rsid w:val="00B55A4E"/>
    <w:rsid w:val="00B6419A"/>
    <w:rsid w:val="00B817CF"/>
    <w:rsid w:val="00B958DC"/>
    <w:rsid w:val="00BB0078"/>
    <w:rsid w:val="00BB5183"/>
    <w:rsid w:val="00BB5B20"/>
    <w:rsid w:val="00BC3E12"/>
    <w:rsid w:val="00BD215F"/>
    <w:rsid w:val="00BD4DA7"/>
    <w:rsid w:val="00BD5DF7"/>
    <w:rsid w:val="00BE731C"/>
    <w:rsid w:val="00BF1316"/>
    <w:rsid w:val="00C05871"/>
    <w:rsid w:val="00C06D13"/>
    <w:rsid w:val="00C15C34"/>
    <w:rsid w:val="00C210D4"/>
    <w:rsid w:val="00C22525"/>
    <w:rsid w:val="00C25306"/>
    <w:rsid w:val="00C25E10"/>
    <w:rsid w:val="00C27453"/>
    <w:rsid w:val="00C30EEB"/>
    <w:rsid w:val="00C32A69"/>
    <w:rsid w:val="00C43441"/>
    <w:rsid w:val="00C47221"/>
    <w:rsid w:val="00C50C5E"/>
    <w:rsid w:val="00C522BA"/>
    <w:rsid w:val="00C52A9B"/>
    <w:rsid w:val="00C56538"/>
    <w:rsid w:val="00C5684B"/>
    <w:rsid w:val="00C64AAA"/>
    <w:rsid w:val="00C653F5"/>
    <w:rsid w:val="00C715B2"/>
    <w:rsid w:val="00C72DFB"/>
    <w:rsid w:val="00C7342C"/>
    <w:rsid w:val="00C764D5"/>
    <w:rsid w:val="00C82890"/>
    <w:rsid w:val="00C84C2F"/>
    <w:rsid w:val="00C87367"/>
    <w:rsid w:val="00C9235A"/>
    <w:rsid w:val="00C94BFB"/>
    <w:rsid w:val="00C9567E"/>
    <w:rsid w:val="00CA001C"/>
    <w:rsid w:val="00CA1199"/>
    <w:rsid w:val="00CA21DA"/>
    <w:rsid w:val="00CA5510"/>
    <w:rsid w:val="00CA7FFA"/>
    <w:rsid w:val="00CB2275"/>
    <w:rsid w:val="00CB58DC"/>
    <w:rsid w:val="00CC02F6"/>
    <w:rsid w:val="00CC03AA"/>
    <w:rsid w:val="00CC04A2"/>
    <w:rsid w:val="00CC07F8"/>
    <w:rsid w:val="00CC3E0D"/>
    <w:rsid w:val="00CC45E7"/>
    <w:rsid w:val="00CC46CB"/>
    <w:rsid w:val="00CC62D3"/>
    <w:rsid w:val="00CD18DF"/>
    <w:rsid w:val="00CD5605"/>
    <w:rsid w:val="00CD677B"/>
    <w:rsid w:val="00CD74E8"/>
    <w:rsid w:val="00CE0383"/>
    <w:rsid w:val="00CE217F"/>
    <w:rsid w:val="00CF0E98"/>
    <w:rsid w:val="00CF74EC"/>
    <w:rsid w:val="00D01680"/>
    <w:rsid w:val="00D02EA3"/>
    <w:rsid w:val="00D03097"/>
    <w:rsid w:val="00D0684C"/>
    <w:rsid w:val="00D07C01"/>
    <w:rsid w:val="00D12C4F"/>
    <w:rsid w:val="00D22B5A"/>
    <w:rsid w:val="00D24030"/>
    <w:rsid w:val="00D2626D"/>
    <w:rsid w:val="00D27CC8"/>
    <w:rsid w:val="00D33858"/>
    <w:rsid w:val="00D363CB"/>
    <w:rsid w:val="00D40645"/>
    <w:rsid w:val="00D42278"/>
    <w:rsid w:val="00D42803"/>
    <w:rsid w:val="00D42A25"/>
    <w:rsid w:val="00D43743"/>
    <w:rsid w:val="00D50412"/>
    <w:rsid w:val="00D51AE7"/>
    <w:rsid w:val="00D5468B"/>
    <w:rsid w:val="00D551B9"/>
    <w:rsid w:val="00D5596B"/>
    <w:rsid w:val="00D56539"/>
    <w:rsid w:val="00D566BC"/>
    <w:rsid w:val="00D617D8"/>
    <w:rsid w:val="00D642E2"/>
    <w:rsid w:val="00D65CAD"/>
    <w:rsid w:val="00D66B05"/>
    <w:rsid w:val="00D66C5D"/>
    <w:rsid w:val="00D66ED0"/>
    <w:rsid w:val="00D75D99"/>
    <w:rsid w:val="00D84BE5"/>
    <w:rsid w:val="00D90731"/>
    <w:rsid w:val="00DB4AE0"/>
    <w:rsid w:val="00DB7B7D"/>
    <w:rsid w:val="00DC1BF5"/>
    <w:rsid w:val="00DC432F"/>
    <w:rsid w:val="00DD3D5B"/>
    <w:rsid w:val="00DD4ED3"/>
    <w:rsid w:val="00DE293F"/>
    <w:rsid w:val="00DE3577"/>
    <w:rsid w:val="00DE5C9A"/>
    <w:rsid w:val="00DE6CE1"/>
    <w:rsid w:val="00DF0510"/>
    <w:rsid w:val="00DF13A1"/>
    <w:rsid w:val="00DF1E35"/>
    <w:rsid w:val="00DF2C1A"/>
    <w:rsid w:val="00DF2FB4"/>
    <w:rsid w:val="00E02792"/>
    <w:rsid w:val="00E12E41"/>
    <w:rsid w:val="00E23375"/>
    <w:rsid w:val="00E364ED"/>
    <w:rsid w:val="00E43F28"/>
    <w:rsid w:val="00E5025A"/>
    <w:rsid w:val="00E5451D"/>
    <w:rsid w:val="00E5642A"/>
    <w:rsid w:val="00E576E1"/>
    <w:rsid w:val="00E633F7"/>
    <w:rsid w:val="00E66483"/>
    <w:rsid w:val="00E66E69"/>
    <w:rsid w:val="00E73C1A"/>
    <w:rsid w:val="00E75785"/>
    <w:rsid w:val="00E8137F"/>
    <w:rsid w:val="00E9559E"/>
    <w:rsid w:val="00E96328"/>
    <w:rsid w:val="00EA3373"/>
    <w:rsid w:val="00EA6653"/>
    <w:rsid w:val="00EB001E"/>
    <w:rsid w:val="00EB31D3"/>
    <w:rsid w:val="00EB6346"/>
    <w:rsid w:val="00EB6EB5"/>
    <w:rsid w:val="00EB7027"/>
    <w:rsid w:val="00EB77C6"/>
    <w:rsid w:val="00EC0855"/>
    <w:rsid w:val="00ED0B41"/>
    <w:rsid w:val="00ED3556"/>
    <w:rsid w:val="00ED3BDA"/>
    <w:rsid w:val="00ED4227"/>
    <w:rsid w:val="00EE32D3"/>
    <w:rsid w:val="00EE3B7E"/>
    <w:rsid w:val="00EE6A5A"/>
    <w:rsid w:val="00EE7016"/>
    <w:rsid w:val="00EF193A"/>
    <w:rsid w:val="00EF32B6"/>
    <w:rsid w:val="00F01196"/>
    <w:rsid w:val="00F037D0"/>
    <w:rsid w:val="00F06DD4"/>
    <w:rsid w:val="00F06F4D"/>
    <w:rsid w:val="00F115BF"/>
    <w:rsid w:val="00F12BC6"/>
    <w:rsid w:val="00F1559E"/>
    <w:rsid w:val="00F244BF"/>
    <w:rsid w:val="00F26CCF"/>
    <w:rsid w:val="00F27400"/>
    <w:rsid w:val="00F32081"/>
    <w:rsid w:val="00F43024"/>
    <w:rsid w:val="00F44EFD"/>
    <w:rsid w:val="00F463C7"/>
    <w:rsid w:val="00F5081D"/>
    <w:rsid w:val="00F605AB"/>
    <w:rsid w:val="00F61060"/>
    <w:rsid w:val="00F645D6"/>
    <w:rsid w:val="00F75511"/>
    <w:rsid w:val="00F77123"/>
    <w:rsid w:val="00F77EB6"/>
    <w:rsid w:val="00F85967"/>
    <w:rsid w:val="00F87A09"/>
    <w:rsid w:val="00F91868"/>
    <w:rsid w:val="00F95FB8"/>
    <w:rsid w:val="00FA03BC"/>
    <w:rsid w:val="00FA0EBD"/>
    <w:rsid w:val="00FA394E"/>
    <w:rsid w:val="00FA6A4A"/>
    <w:rsid w:val="00FB037F"/>
    <w:rsid w:val="00FB126F"/>
    <w:rsid w:val="00FB3213"/>
    <w:rsid w:val="00FB55C5"/>
    <w:rsid w:val="00FB6DC9"/>
    <w:rsid w:val="00FB7056"/>
    <w:rsid w:val="00FC2250"/>
    <w:rsid w:val="00FC3A4D"/>
    <w:rsid w:val="00FE1FE0"/>
    <w:rsid w:val="00FE2913"/>
    <w:rsid w:val="00FE4DF1"/>
    <w:rsid w:val="00FE74C2"/>
    <w:rsid w:val="00FF3871"/>
    <w:rsid w:val="00FF481C"/>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9D3B2B"/>
    <w:pPr>
      <w:ind w:left="720"/>
      <w:contextualSpacing/>
    </w:pPr>
  </w:style>
  <w:style w:type="table" w:styleId="Grigliatabella">
    <w:name w:val="Table Grid"/>
    <w:basedOn w:val="Tabellanormale"/>
    <w:uiPriority w:val="39"/>
    <w:rsid w:val="00C522BA"/>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iod">
    <w:name w:val="period"/>
    <w:basedOn w:val="Carpredefinitoparagrafo"/>
    <w:rsid w:val="00334D42"/>
  </w:style>
  <w:style w:type="character" w:customStyle="1" w:styleId="cit">
    <w:name w:val="cit"/>
    <w:basedOn w:val="Carpredefinitoparagrafo"/>
    <w:rsid w:val="00334D42"/>
  </w:style>
  <w:style w:type="character" w:customStyle="1" w:styleId="citation-doi">
    <w:name w:val="citation-doi"/>
    <w:basedOn w:val="Carpredefinitoparagrafo"/>
    <w:rsid w:val="00334D42"/>
  </w:style>
  <w:style w:type="character" w:styleId="Rimandocommento">
    <w:name w:val="annotation reference"/>
    <w:basedOn w:val="Carpredefinitoparagrafo"/>
    <w:uiPriority w:val="99"/>
    <w:semiHidden/>
    <w:unhideWhenUsed/>
    <w:rsid w:val="00517CC2"/>
    <w:rPr>
      <w:sz w:val="16"/>
      <w:szCs w:val="16"/>
    </w:rPr>
  </w:style>
  <w:style w:type="paragraph" w:styleId="Testocommento">
    <w:name w:val="annotation text"/>
    <w:basedOn w:val="Normale"/>
    <w:link w:val="TestocommentoCarattere"/>
    <w:uiPriority w:val="99"/>
    <w:semiHidden/>
    <w:unhideWhenUsed/>
    <w:rsid w:val="00517CC2"/>
    <w:pPr>
      <w:spacing w:line="240" w:lineRule="auto"/>
    </w:pPr>
    <w:rPr>
      <w:sz w:val="20"/>
    </w:rPr>
  </w:style>
  <w:style w:type="character" w:customStyle="1" w:styleId="TestocommentoCarattere">
    <w:name w:val="Testo commento Carattere"/>
    <w:basedOn w:val="Carpredefinitoparagrafo"/>
    <w:link w:val="Testocommento"/>
    <w:uiPriority w:val="99"/>
    <w:semiHidden/>
    <w:rsid w:val="00517CC2"/>
  </w:style>
  <w:style w:type="paragraph" w:styleId="Soggettocommento">
    <w:name w:val="annotation subject"/>
    <w:basedOn w:val="Testocommento"/>
    <w:next w:val="Testocommento"/>
    <w:link w:val="SoggettocommentoCarattere"/>
    <w:uiPriority w:val="99"/>
    <w:semiHidden/>
    <w:unhideWhenUsed/>
    <w:rsid w:val="00517CC2"/>
    <w:rPr>
      <w:b/>
      <w:bCs/>
    </w:rPr>
  </w:style>
  <w:style w:type="character" w:customStyle="1" w:styleId="SoggettocommentoCarattere">
    <w:name w:val="Soggetto commento Carattere"/>
    <w:basedOn w:val="TestocommentoCarattere"/>
    <w:link w:val="Soggettocommento"/>
    <w:uiPriority w:val="99"/>
    <w:semiHidden/>
    <w:rsid w:val="00517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8128">
      <w:bodyDiv w:val="1"/>
      <w:marLeft w:val="0"/>
      <w:marRight w:val="0"/>
      <w:marTop w:val="0"/>
      <w:marBottom w:val="0"/>
      <w:divBdr>
        <w:top w:val="none" w:sz="0" w:space="0" w:color="auto"/>
        <w:left w:val="none" w:sz="0" w:space="0" w:color="auto"/>
        <w:bottom w:val="none" w:sz="0" w:space="0" w:color="auto"/>
        <w:right w:val="none" w:sz="0" w:space="0" w:color="auto"/>
      </w:divBdr>
    </w:div>
    <w:div w:id="198858639">
      <w:bodyDiv w:val="1"/>
      <w:marLeft w:val="0"/>
      <w:marRight w:val="0"/>
      <w:marTop w:val="0"/>
      <w:marBottom w:val="0"/>
      <w:divBdr>
        <w:top w:val="none" w:sz="0" w:space="0" w:color="auto"/>
        <w:left w:val="none" w:sz="0" w:space="0" w:color="auto"/>
        <w:bottom w:val="none" w:sz="0" w:space="0" w:color="auto"/>
        <w:right w:val="none" w:sz="0" w:space="0" w:color="auto"/>
      </w:divBdr>
      <w:divsChild>
        <w:div w:id="2017733891">
          <w:marLeft w:val="0"/>
          <w:marRight w:val="0"/>
          <w:marTop w:val="0"/>
          <w:marBottom w:val="0"/>
          <w:divBdr>
            <w:top w:val="none" w:sz="0" w:space="0" w:color="auto"/>
            <w:left w:val="none" w:sz="0" w:space="0" w:color="auto"/>
            <w:bottom w:val="none" w:sz="0" w:space="0" w:color="auto"/>
            <w:right w:val="none" w:sz="0" w:space="0" w:color="auto"/>
          </w:divBdr>
          <w:divsChild>
            <w:div w:id="147595573">
              <w:marLeft w:val="0"/>
              <w:marRight w:val="0"/>
              <w:marTop w:val="0"/>
              <w:marBottom w:val="0"/>
              <w:divBdr>
                <w:top w:val="none" w:sz="0" w:space="0" w:color="auto"/>
                <w:left w:val="none" w:sz="0" w:space="0" w:color="auto"/>
                <w:bottom w:val="none" w:sz="0" w:space="0" w:color="auto"/>
                <w:right w:val="none" w:sz="0" w:space="0" w:color="auto"/>
              </w:divBdr>
              <w:divsChild>
                <w:div w:id="323172186">
                  <w:marLeft w:val="0"/>
                  <w:marRight w:val="0"/>
                  <w:marTop w:val="0"/>
                  <w:marBottom w:val="0"/>
                  <w:divBdr>
                    <w:top w:val="none" w:sz="0" w:space="0" w:color="auto"/>
                    <w:left w:val="none" w:sz="0" w:space="0" w:color="auto"/>
                    <w:bottom w:val="none" w:sz="0" w:space="0" w:color="auto"/>
                    <w:right w:val="none" w:sz="0" w:space="0" w:color="auto"/>
                  </w:divBdr>
                  <w:divsChild>
                    <w:div w:id="14437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7697">
          <w:marLeft w:val="0"/>
          <w:marRight w:val="0"/>
          <w:marTop w:val="0"/>
          <w:marBottom w:val="0"/>
          <w:divBdr>
            <w:top w:val="none" w:sz="0" w:space="0" w:color="auto"/>
            <w:left w:val="none" w:sz="0" w:space="0" w:color="auto"/>
            <w:bottom w:val="none" w:sz="0" w:space="0" w:color="auto"/>
            <w:right w:val="none" w:sz="0" w:space="0" w:color="auto"/>
          </w:divBdr>
          <w:divsChild>
            <w:div w:id="1253197220">
              <w:marLeft w:val="0"/>
              <w:marRight w:val="0"/>
              <w:marTop w:val="0"/>
              <w:marBottom w:val="0"/>
              <w:divBdr>
                <w:top w:val="none" w:sz="0" w:space="0" w:color="auto"/>
                <w:left w:val="none" w:sz="0" w:space="0" w:color="auto"/>
                <w:bottom w:val="none" w:sz="0" w:space="0" w:color="auto"/>
                <w:right w:val="none" w:sz="0" w:space="0" w:color="auto"/>
              </w:divBdr>
              <w:divsChild>
                <w:div w:id="1880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6468">
          <w:marLeft w:val="0"/>
          <w:marRight w:val="0"/>
          <w:marTop w:val="0"/>
          <w:marBottom w:val="0"/>
          <w:divBdr>
            <w:top w:val="none" w:sz="0" w:space="0" w:color="auto"/>
            <w:left w:val="none" w:sz="0" w:space="0" w:color="auto"/>
            <w:bottom w:val="none" w:sz="0" w:space="0" w:color="auto"/>
            <w:right w:val="none" w:sz="0" w:space="0" w:color="auto"/>
          </w:divBdr>
        </w:div>
      </w:divsChild>
    </w:div>
    <w:div w:id="352071339">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927467035">
      <w:bodyDiv w:val="1"/>
      <w:marLeft w:val="0"/>
      <w:marRight w:val="0"/>
      <w:marTop w:val="0"/>
      <w:marBottom w:val="0"/>
      <w:divBdr>
        <w:top w:val="none" w:sz="0" w:space="0" w:color="auto"/>
        <w:left w:val="none" w:sz="0" w:space="0" w:color="auto"/>
        <w:bottom w:val="none" w:sz="0" w:space="0" w:color="auto"/>
        <w:right w:val="none" w:sz="0" w:space="0" w:color="auto"/>
      </w:divBdr>
      <w:divsChild>
        <w:div w:id="2021081848">
          <w:marLeft w:val="0"/>
          <w:marRight w:val="0"/>
          <w:marTop w:val="0"/>
          <w:marBottom w:val="0"/>
          <w:divBdr>
            <w:top w:val="none" w:sz="0" w:space="0" w:color="auto"/>
            <w:left w:val="none" w:sz="0" w:space="0" w:color="auto"/>
            <w:bottom w:val="none" w:sz="0" w:space="0" w:color="auto"/>
            <w:right w:val="none" w:sz="0" w:space="0" w:color="auto"/>
          </w:divBdr>
          <w:divsChild>
            <w:div w:id="1505241898">
              <w:marLeft w:val="0"/>
              <w:marRight w:val="0"/>
              <w:marTop w:val="0"/>
              <w:marBottom w:val="0"/>
              <w:divBdr>
                <w:top w:val="none" w:sz="0" w:space="0" w:color="auto"/>
                <w:left w:val="none" w:sz="0" w:space="0" w:color="auto"/>
                <w:bottom w:val="none" w:sz="0" w:space="0" w:color="auto"/>
                <w:right w:val="none" w:sz="0" w:space="0" w:color="auto"/>
              </w:divBdr>
              <w:divsChild>
                <w:div w:id="18187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8458">
      <w:bodyDiv w:val="1"/>
      <w:marLeft w:val="0"/>
      <w:marRight w:val="0"/>
      <w:marTop w:val="0"/>
      <w:marBottom w:val="0"/>
      <w:divBdr>
        <w:top w:val="none" w:sz="0" w:space="0" w:color="auto"/>
        <w:left w:val="none" w:sz="0" w:space="0" w:color="auto"/>
        <w:bottom w:val="none" w:sz="0" w:space="0" w:color="auto"/>
        <w:right w:val="none" w:sz="0" w:space="0" w:color="auto"/>
      </w:divBdr>
      <w:divsChild>
        <w:div w:id="346563762">
          <w:marLeft w:val="0"/>
          <w:marRight w:val="0"/>
          <w:marTop w:val="0"/>
          <w:marBottom w:val="0"/>
          <w:divBdr>
            <w:top w:val="none" w:sz="0" w:space="0" w:color="auto"/>
            <w:left w:val="none" w:sz="0" w:space="0" w:color="auto"/>
            <w:bottom w:val="none" w:sz="0" w:space="0" w:color="auto"/>
            <w:right w:val="none" w:sz="0" w:space="0" w:color="auto"/>
          </w:divBdr>
        </w:div>
      </w:divsChild>
    </w:div>
    <w:div w:id="1241451865">
      <w:bodyDiv w:val="1"/>
      <w:marLeft w:val="0"/>
      <w:marRight w:val="0"/>
      <w:marTop w:val="0"/>
      <w:marBottom w:val="0"/>
      <w:divBdr>
        <w:top w:val="none" w:sz="0" w:space="0" w:color="auto"/>
        <w:left w:val="none" w:sz="0" w:space="0" w:color="auto"/>
        <w:bottom w:val="none" w:sz="0" w:space="0" w:color="auto"/>
        <w:right w:val="none" w:sz="0" w:space="0" w:color="auto"/>
      </w:divBdr>
      <w:divsChild>
        <w:div w:id="610208030">
          <w:marLeft w:val="0"/>
          <w:marRight w:val="0"/>
          <w:marTop w:val="0"/>
          <w:marBottom w:val="0"/>
          <w:divBdr>
            <w:top w:val="none" w:sz="0" w:space="0" w:color="auto"/>
            <w:left w:val="none" w:sz="0" w:space="0" w:color="auto"/>
            <w:bottom w:val="none" w:sz="0" w:space="0" w:color="auto"/>
            <w:right w:val="none" w:sz="0" w:space="0" w:color="auto"/>
          </w:divBdr>
          <w:divsChild>
            <w:div w:id="886836422">
              <w:marLeft w:val="0"/>
              <w:marRight w:val="0"/>
              <w:marTop w:val="0"/>
              <w:marBottom w:val="0"/>
              <w:divBdr>
                <w:top w:val="none" w:sz="0" w:space="0" w:color="auto"/>
                <w:left w:val="none" w:sz="0" w:space="0" w:color="auto"/>
                <w:bottom w:val="none" w:sz="0" w:space="0" w:color="auto"/>
                <w:right w:val="none" w:sz="0" w:space="0" w:color="auto"/>
              </w:divBdr>
              <w:divsChild>
                <w:div w:id="7837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5625">
      <w:bodyDiv w:val="1"/>
      <w:marLeft w:val="0"/>
      <w:marRight w:val="0"/>
      <w:marTop w:val="0"/>
      <w:marBottom w:val="0"/>
      <w:divBdr>
        <w:top w:val="none" w:sz="0" w:space="0" w:color="auto"/>
        <w:left w:val="none" w:sz="0" w:space="0" w:color="auto"/>
        <w:bottom w:val="none" w:sz="0" w:space="0" w:color="auto"/>
        <w:right w:val="none" w:sz="0" w:space="0" w:color="auto"/>
      </w:divBdr>
      <w:divsChild>
        <w:div w:id="2121492650">
          <w:marLeft w:val="0"/>
          <w:marRight w:val="0"/>
          <w:marTop w:val="0"/>
          <w:marBottom w:val="0"/>
          <w:divBdr>
            <w:top w:val="none" w:sz="0" w:space="0" w:color="auto"/>
            <w:left w:val="none" w:sz="0" w:space="0" w:color="auto"/>
            <w:bottom w:val="none" w:sz="0" w:space="0" w:color="auto"/>
            <w:right w:val="none" w:sz="0" w:space="0" w:color="auto"/>
          </w:divBdr>
          <w:divsChild>
            <w:div w:id="441344544">
              <w:marLeft w:val="0"/>
              <w:marRight w:val="0"/>
              <w:marTop w:val="0"/>
              <w:marBottom w:val="0"/>
              <w:divBdr>
                <w:top w:val="none" w:sz="0" w:space="0" w:color="auto"/>
                <w:left w:val="none" w:sz="0" w:space="0" w:color="auto"/>
                <w:bottom w:val="none" w:sz="0" w:space="0" w:color="auto"/>
                <w:right w:val="none" w:sz="0" w:space="0" w:color="auto"/>
              </w:divBdr>
              <w:divsChild>
                <w:div w:id="14300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976">
      <w:bodyDiv w:val="1"/>
      <w:marLeft w:val="0"/>
      <w:marRight w:val="0"/>
      <w:marTop w:val="0"/>
      <w:marBottom w:val="0"/>
      <w:divBdr>
        <w:top w:val="none" w:sz="0" w:space="0" w:color="auto"/>
        <w:left w:val="none" w:sz="0" w:space="0" w:color="auto"/>
        <w:bottom w:val="none" w:sz="0" w:space="0" w:color="auto"/>
        <w:right w:val="none" w:sz="0" w:space="0" w:color="auto"/>
      </w:divBdr>
    </w:div>
    <w:div w:id="1882744886">
      <w:bodyDiv w:val="1"/>
      <w:marLeft w:val="0"/>
      <w:marRight w:val="0"/>
      <w:marTop w:val="0"/>
      <w:marBottom w:val="0"/>
      <w:divBdr>
        <w:top w:val="none" w:sz="0" w:space="0" w:color="auto"/>
        <w:left w:val="none" w:sz="0" w:space="0" w:color="auto"/>
        <w:bottom w:val="none" w:sz="0" w:space="0" w:color="auto"/>
        <w:right w:val="none" w:sz="0" w:space="0" w:color="auto"/>
      </w:divBdr>
      <w:divsChild>
        <w:div w:id="1279409329">
          <w:marLeft w:val="0"/>
          <w:marRight w:val="0"/>
          <w:marTop w:val="0"/>
          <w:marBottom w:val="0"/>
          <w:divBdr>
            <w:top w:val="none" w:sz="0" w:space="0" w:color="auto"/>
            <w:left w:val="none" w:sz="0" w:space="0" w:color="auto"/>
            <w:bottom w:val="none" w:sz="0" w:space="0" w:color="auto"/>
            <w:right w:val="none" w:sz="0" w:space="0" w:color="auto"/>
          </w:divBdr>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1241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mrt.2021.09.016" TargetMode="External"/><Relationship Id="rId13" Type="http://schemas.openxmlformats.org/officeDocument/2006/relationships/hyperlink" Target="https://doi.org/10.1016/j.heliyon.2019.e02947." TargetMode="External"/><Relationship Id="rId18" Type="http://schemas.openxmlformats.org/officeDocument/2006/relationships/hyperlink" Target="file:///C:\Users\Raffaella%20Preti\Desktop\AISME%20BARI\honeydew\.%20http:\doi.org\10.1111\ijfs.1398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doi.org/10.1016/j.foodchem.2021.130585" TargetMode="External"/><Relationship Id="rId17" Type="http://schemas.openxmlformats.org/officeDocument/2006/relationships/hyperlink" Target="https://doi.org/10.1016/j.jff.2013.07.0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org/10.7717/peerj.5331." TargetMode="External"/><Relationship Id="rId20" Type="http://schemas.openxmlformats.org/officeDocument/2006/relationships/hyperlink" Target="https://doi.org/10.1080/15435075.2017.13077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tibtech.2015.10.00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i.org/10.3390/molecules24234212" TargetMode="External"/><Relationship Id="rId23" Type="http://schemas.openxmlformats.org/officeDocument/2006/relationships/header" Target="header3.xml"/><Relationship Id="rId10" Type="http://schemas.openxmlformats.org/officeDocument/2006/relationships/hyperlink" Target="https://doi.org/10.1111/1541-4337.12894" TargetMode="External"/><Relationship Id="rId19" Type="http://schemas.openxmlformats.org/officeDocument/2006/relationships/hyperlink" Target="https://doi.org/10.1080/10408398.2017.1384716" TargetMode="External"/><Relationship Id="rId4" Type="http://schemas.openxmlformats.org/officeDocument/2006/relationships/webSettings" Target="webSettings.xml"/><Relationship Id="rId9" Type="http://schemas.openxmlformats.org/officeDocument/2006/relationships/hyperlink" Target="https://doi.org/10.3390/foods9050593" TargetMode="External"/><Relationship Id="rId14" Type="http://schemas.openxmlformats.org/officeDocument/2006/relationships/hyperlink" Target="https://doi.org/10.1016/j.jssas.2016.07.006."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3</TotalTime>
  <Pages>8</Pages>
  <Words>2630</Words>
  <Characters>14993</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17588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Preti</dc:creator>
  <cp:keywords/>
  <dc:description/>
  <cp:lastModifiedBy>Utente</cp:lastModifiedBy>
  <cp:revision>2</cp:revision>
  <cp:lastPrinted>2015-09-03T03:20:00Z</cp:lastPrinted>
  <dcterms:created xsi:type="dcterms:W3CDTF">2022-06-17T12:00:00Z</dcterms:created>
  <dcterms:modified xsi:type="dcterms:W3CDTF">2022-06-17T12:00:00Z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